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43" w:type="dxa"/>
          <w:left w:w="115" w:type="dxa"/>
          <w:bottom w:w="43" w:type="dxa"/>
          <w:right w:w="115" w:type="dxa"/>
        </w:tblCellMar>
        <w:tblLook w:val="01E0" w:firstRow="1" w:lastRow="1" w:firstColumn="1" w:lastColumn="1" w:noHBand="0" w:noVBand="0"/>
      </w:tblPr>
      <w:tblGrid>
        <w:gridCol w:w="1705"/>
        <w:gridCol w:w="3410"/>
        <w:gridCol w:w="3410"/>
      </w:tblGrid>
      <w:tr w:rsidR="00E4243E" w:rsidRPr="00F34AB6" w14:paraId="300B446F" w14:textId="77777777">
        <w:tc>
          <w:tcPr>
            <w:tcW w:w="5115" w:type="dxa"/>
            <w:gridSpan w:val="2"/>
          </w:tcPr>
          <w:p w14:paraId="1474165D" w14:textId="77777777" w:rsidR="00F91BB3" w:rsidRPr="00F34AB6" w:rsidRDefault="00F91BB3" w:rsidP="00E4243E">
            <w:pPr>
              <w:rPr>
                <w:rFonts w:asciiTheme="minorHAnsi" w:hAnsiTheme="minorHAnsi" w:cstheme="minorHAnsi"/>
                <w:b/>
                <w:sz w:val="28"/>
              </w:rPr>
            </w:pPr>
            <w:r w:rsidRPr="00F34AB6">
              <w:rPr>
                <w:rFonts w:asciiTheme="minorHAnsi" w:hAnsiTheme="minorHAnsi" w:cstheme="minorHAnsi"/>
                <w:b/>
                <w:sz w:val="28"/>
              </w:rPr>
              <w:t>3GPP SA5 - TM Forum</w:t>
            </w:r>
          </w:p>
          <w:p w14:paraId="448A9F3D" w14:textId="77777777" w:rsidR="00E4243E" w:rsidRPr="00F34AB6" w:rsidRDefault="00E4243E" w:rsidP="00E4243E">
            <w:pPr>
              <w:rPr>
                <w:rFonts w:asciiTheme="minorHAnsi" w:hAnsiTheme="minorHAnsi" w:cstheme="minorHAnsi"/>
                <w:b/>
                <w:sz w:val="28"/>
              </w:rPr>
            </w:pPr>
            <w:r w:rsidRPr="00F34AB6">
              <w:rPr>
                <w:rFonts w:asciiTheme="minorHAnsi" w:hAnsiTheme="minorHAnsi" w:cstheme="minorHAnsi"/>
                <w:b/>
                <w:sz w:val="28"/>
              </w:rPr>
              <w:t>Model Alignment Study</w:t>
            </w:r>
          </w:p>
        </w:tc>
        <w:tc>
          <w:tcPr>
            <w:tcW w:w="3410" w:type="dxa"/>
          </w:tcPr>
          <w:p w14:paraId="150BBC82" w14:textId="77777777" w:rsidR="00E4243E" w:rsidRPr="00F34AB6" w:rsidRDefault="00EA1298" w:rsidP="00E4243E">
            <w:pPr>
              <w:jc w:val="right"/>
              <w:rPr>
                <w:rFonts w:asciiTheme="minorHAnsi" w:hAnsiTheme="minorHAnsi" w:cstheme="minorHAnsi"/>
              </w:rPr>
            </w:pPr>
            <w:r w:rsidRPr="00F34AB6">
              <w:rPr>
                <w:rFonts w:asciiTheme="minorHAnsi" w:hAnsiTheme="minorHAnsi" w:cstheme="minorHAnsi"/>
              </w:rPr>
              <w:t>Document: S5vTMFa0</w:t>
            </w:r>
            <w:r w:rsidR="00373887">
              <w:rPr>
                <w:rFonts w:asciiTheme="minorHAnsi" w:hAnsiTheme="minorHAnsi" w:cstheme="minorHAnsi"/>
              </w:rPr>
              <w:t>56</w:t>
            </w:r>
          </w:p>
          <w:p w14:paraId="7E4B766E" w14:textId="77777777" w:rsidR="00E4243E" w:rsidRPr="00F34AB6" w:rsidRDefault="00E4243E" w:rsidP="00E4243E">
            <w:pPr>
              <w:jc w:val="right"/>
              <w:rPr>
                <w:rFonts w:asciiTheme="minorHAnsi" w:hAnsiTheme="minorHAnsi" w:cstheme="minorHAnsi"/>
                <w:sz w:val="18"/>
              </w:rPr>
            </w:pPr>
            <w:r w:rsidRPr="00F34AB6">
              <w:rPr>
                <w:rFonts w:asciiTheme="minorHAnsi" w:hAnsiTheme="minorHAnsi" w:cstheme="minorHAnsi"/>
                <w:sz w:val="18"/>
              </w:rPr>
              <w:t xml:space="preserve"> </w:t>
            </w:r>
          </w:p>
        </w:tc>
      </w:tr>
      <w:tr w:rsidR="00E4243E" w:rsidRPr="00F34AB6" w14:paraId="1BE4456E" w14:textId="77777777">
        <w:tc>
          <w:tcPr>
            <w:tcW w:w="8525" w:type="dxa"/>
            <w:gridSpan w:val="3"/>
            <w:tcBorders>
              <w:bottom w:val="single" w:sz="4" w:space="0" w:color="auto"/>
            </w:tcBorders>
          </w:tcPr>
          <w:p w14:paraId="3B4D3482" w14:textId="77777777" w:rsidR="00E4243E" w:rsidRPr="00F34AB6" w:rsidRDefault="00E4243E" w:rsidP="003825DF">
            <w:pPr>
              <w:jc w:val="right"/>
              <w:rPr>
                <w:rFonts w:asciiTheme="minorHAnsi" w:hAnsiTheme="minorHAnsi" w:cstheme="minorHAnsi"/>
              </w:rPr>
            </w:pPr>
            <w:r w:rsidRPr="00F34AB6">
              <w:rPr>
                <w:rFonts w:asciiTheme="minorHAnsi" w:hAnsiTheme="minorHAnsi" w:cstheme="minorHAnsi"/>
              </w:rPr>
              <w:t xml:space="preserve">Meeting date: </w:t>
            </w:r>
            <w:r w:rsidR="00373887">
              <w:rPr>
                <w:rFonts w:asciiTheme="minorHAnsi" w:hAnsiTheme="minorHAnsi" w:cstheme="minorHAnsi"/>
              </w:rPr>
              <w:t>Nov-25</w:t>
            </w:r>
            <w:r w:rsidRPr="00F34AB6">
              <w:rPr>
                <w:rFonts w:asciiTheme="minorHAnsi" w:hAnsiTheme="minorHAnsi" w:cstheme="minorHAnsi"/>
              </w:rPr>
              <w:t>, 2010</w:t>
            </w:r>
          </w:p>
        </w:tc>
      </w:tr>
      <w:tr w:rsidR="00E4243E" w:rsidRPr="00F34AB6" w14:paraId="236A5264" w14:textId="77777777">
        <w:tc>
          <w:tcPr>
            <w:tcW w:w="1705" w:type="dxa"/>
          </w:tcPr>
          <w:p w14:paraId="1F485D83" w14:textId="77777777" w:rsidR="00E4243E" w:rsidRPr="00F34AB6" w:rsidRDefault="00E4243E">
            <w:pPr>
              <w:rPr>
                <w:rFonts w:asciiTheme="minorHAnsi" w:hAnsiTheme="minorHAnsi" w:cstheme="minorHAnsi"/>
              </w:rPr>
            </w:pPr>
            <w:r w:rsidRPr="00F34AB6">
              <w:rPr>
                <w:rFonts w:asciiTheme="minorHAnsi" w:hAnsiTheme="minorHAnsi" w:cstheme="minorHAnsi"/>
                <w:b/>
              </w:rPr>
              <w:t>Author</w:t>
            </w:r>
            <w:r w:rsidRPr="00F34AB6">
              <w:rPr>
                <w:rFonts w:asciiTheme="minorHAnsi" w:hAnsiTheme="minorHAnsi" w:cstheme="minorHAnsi"/>
              </w:rPr>
              <w:t>:</w:t>
            </w:r>
          </w:p>
        </w:tc>
        <w:tc>
          <w:tcPr>
            <w:tcW w:w="6820" w:type="dxa"/>
            <w:gridSpan w:val="2"/>
          </w:tcPr>
          <w:p w14:paraId="3638282F" w14:textId="77777777" w:rsidR="00E4243E" w:rsidRPr="00F34AB6" w:rsidRDefault="00A418FA" w:rsidP="00E4243E">
            <w:pPr>
              <w:rPr>
                <w:rFonts w:asciiTheme="minorHAnsi" w:hAnsiTheme="minorHAnsi" w:cstheme="minorHAnsi"/>
              </w:rPr>
            </w:pPr>
            <w:r>
              <w:rPr>
                <w:rFonts w:asciiTheme="minorHAnsi" w:hAnsiTheme="minorHAnsi" w:cstheme="minorHAnsi"/>
              </w:rPr>
              <w:t>Marie Murphy</w:t>
            </w:r>
            <w:r w:rsidR="00A267B8" w:rsidRPr="00F34AB6">
              <w:rPr>
                <w:rFonts w:asciiTheme="minorHAnsi" w:hAnsiTheme="minorHAnsi" w:cstheme="minorHAnsi"/>
              </w:rPr>
              <w:t xml:space="preserve"> (TM Forum</w:t>
            </w:r>
            <w:r w:rsidR="00E4243E" w:rsidRPr="00F34AB6">
              <w:rPr>
                <w:rFonts w:asciiTheme="minorHAnsi" w:hAnsiTheme="minorHAnsi" w:cstheme="minorHAnsi"/>
              </w:rPr>
              <w:t>)</w:t>
            </w:r>
          </w:p>
        </w:tc>
      </w:tr>
      <w:tr w:rsidR="00E4243E" w:rsidRPr="00F34AB6" w14:paraId="59AF4464" w14:textId="77777777">
        <w:tc>
          <w:tcPr>
            <w:tcW w:w="1705" w:type="dxa"/>
            <w:tcBorders>
              <w:bottom w:val="single" w:sz="4" w:space="0" w:color="auto"/>
            </w:tcBorders>
          </w:tcPr>
          <w:p w14:paraId="40E78C76" w14:textId="77777777" w:rsidR="00E4243E" w:rsidRPr="00F34AB6" w:rsidRDefault="00E4243E">
            <w:pPr>
              <w:rPr>
                <w:rFonts w:asciiTheme="minorHAnsi" w:hAnsiTheme="minorHAnsi" w:cstheme="minorHAnsi"/>
                <w:b/>
              </w:rPr>
            </w:pPr>
            <w:r w:rsidRPr="00F34AB6">
              <w:rPr>
                <w:rFonts w:asciiTheme="minorHAnsi" w:hAnsiTheme="minorHAnsi" w:cstheme="minorHAnsi"/>
                <w:b/>
              </w:rPr>
              <w:t>Title:</w:t>
            </w:r>
          </w:p>
        </w:tc>
        <w:tc>
          <w:tcPr>
            <w:tcW w:w="6820" w:type="dxa"/>
            <w:gridSpan w:val="2"/>
            <w:tcBorders>
              <w:bottom w:val="single" w:sz="4" w:space="0" w:color="auto"/>
            </w:tcBorders>
          </w:tcPr>
          <w:p w14:paraId="0E04654F" w14:textId="77777777" w:rsidR="00E4243E" w:rsidRPr="00F34AB6" w:rsidRDefault="00A267B8" w:rsidP="00A418FA">
            <w:pPr>
              <w:rPr>
                <w:rFonts w:asciiTheme="minorHAnsi" w:hAnsiTheme="minorHAnsi" w:cstheme="minorHAnsi"/>
              </w:rPr>
            </w:pPr>
            <w:r w:rsidRPr="00F34AB6">
              <w:rPr>
                <w:rFonts w:asciiTheme="minorHAnsi" w:hAnsiTheme="minorHAnsi" w:cstheme="minorHAnsi"/>
              </w:rPr>
              <w:t xml:space="preserve">Meeting Minutes for </w:t>
            </w:r>
            <w:r w:rsidR="00A418FA">
              <w:rPr>
                <w:rFonts w:asciiTheme="minorHAnsi" w:hAnsiTheme="minorHAnsi" w:cstheme="minorHAnsi"/>
              </w:rPr>
              <w:t>9th</w:t>
            </w:r>
            <w:r w:rsidR="00E4243E" w:rsidRPr="00F34AB6">
              <w:rPr>
                <w:rFonts w:asciiTheme="minorHAnsi" w:hAnsiTheme="minorHAnsi" w:cstheme="minorHAnsi"/>
              </w:rPr>
              <w:t xml:space="preserve"> meeting</w:t>
            </w:r>
            <w:r w:rsidRPr="00F34AB6">
              <w:rPr>
                <w:rFonts w:asciiTheme="minorHAnsi" w:hAnsiTheme="minorHAnsi" w:cstheme="minorHAnsi"/>
              </w:rPr>
              <w:t xml:space="preserve"> (</w:t>
            </w:r>
            <w:r w:rsidR="00A418FA">
              <w:rPr>
                <w:rFonts w:asciiTheme="minorHAnsi" w:hAnsiTheme="minorHAnsi" w:cstheme="minorHAnsi"/>
              </w:rPr>
              <w:t>25th</w:t>
            </w:r>
            <w:r w:rsidR="003825DF" w:rsidRPr="00F34AB6">
              <w:rPr>
                <w:rFonts w:asciiTheme="minorHAnsi" w:hAnsiTheme="minorHAnsi" w:cstheme="minorHAnsi"/>
              </w:rPr>
              <w:t xml:space="preserve"> November</w:t>
            </w:r>
            <w:r w:rsidRPr="00F34AB6">
              <w:rPr>
                <w:rFonts w:asciiTheme="minorHAnsi" w:hAnsiTheme="minorHAnsi" w:cstheme="minorHAnsi"/>
              </w:rPr>
              <w:t xml:space="preserve"> 2010)</w:t>
            </w:r>
          </w:p>
        </w:tc>
      </w:tr>
    </w:tbl>
    <w:p w14:paraId="33DF8F1D" w14:textId="77777777" w:rsidR="00E4243E" w:rsidRPr="00F34AB6" w:rsidRDefault="00E4243E" w:rsidP="00E4243E">
      <w:pPr>
        <w:rPr>
          <w:rFonts w:asciiTheme="minorHAnsi" w:hAnsiTheme="minorHAnsi" w:cstheme="minorHAnsi"/>
        </w:rPr>
      </w:pPr>
      <w:r w:rsidRPr="00F34AB6">
        <w:rPr>
          <w:rFonts w:asciiTheme="minorHAnsi" w:hAnsiTheme="minorHAnsi" w:cstheme="minorHAnsi"/>
        </w:rPr>
        <w:br/>
      </w:r>
    </w:p>
    <w:p w14:paraId="22821CC2" w14:textId="77777777" w:rsidR="00E4243E" w:rsidRPr="00F34AB6" w:rsidRDefault="00E4243E" w:rsidP="00E4243E">
      <w:pPr>
        <w:numPr>
          <w:ilvl w:val="0"/>
          <w:numId w:val="1"/>
        </w:numPr>
        <w:rPr>
          <w:rFonts w:asciiTheme="minorHAnsi" w:hAnsiTheme="minorHAnsi" w:cstheme="minorHAnsi"/>
        </w:rPr>
      </w:pPr>
      <w:r w:rsidRPr="00F34AB6">
        <w:rPr>
          <w:rFonts w:asciiTheme="minorHAnsi" w:hAnsiTheme="minorHAnsi" w:cstheme="minorHAnsi"/>
        </w:rPr>
        <w:t>Roll call</w:t>
      </w:r>
      <w:r w:rsidRPr="00F34AB6">
        <w:rPr>
          <w:rFonts w:asciiTheme="minorHAnsi" w:hAnsiTheme="minorHAnsi" w:cstheme="minorHAnsi"/>
        </w:rPr>
        <w:br/>
      </w:r>
    </w:p>
    <w:p w14:paraId="7496146B" w14:textId="77777777" w:rsidR="00A267B8" w:rsidRPr="00F34AB6" w:rsidRDefault="00A267B8" w:rsidP="00490C98">
      <w:pPr>
        <w:numPr>
          <w:ilvl w:val="0"/>
          <w:numId w:val="12"/>
        </w:numPr>
        <w:rPr>
          <w:rFonts w:asciiTheme="minorHAnsi" w:hAnsiTheme="minorHAnsi" w:cstheme="minorHAnsi"/>
        </w:rPr>
      </w:pPr>
      <w:r w:rsidRPr="00F34AB6">
        <w:rPr>
          <w:rFonts w:asciiTheme="minorHAnsi" w:hAnsiTheme="minorHAnsi" w:cstheme="minorHAnsi"/>
        </w:rPr>
        <w:t>Jörg Schmidt (Nokia Siemens Networks)</w:t>
      </w:r>
    </w:p>
    <w:p w14:paraId="3C9A33D3" w14:textId="77777777" w:rsidR="00A267B8" w:rsidRPr="00F34AB6" w:rsidRDefault="00A267B8" w:rsidP="00490C98">
      <w:pPr>
        <w:numPr>
          <w:ilvl w:val="0"/>
          <w:numId w:val="12"/>
        </w:numPr>
        <w:rPr>
          <w:rFonts w:asciiTheme="minorHAnsi" w:hAnsiTheme="minorHAnsi" w:cstheme="minorHAnsi"/>
        </w:rPr>
      </w:pPr>
      <w:r w:rsidRPr="00F34AB6">
        <w:rPr>
          <w:rFonts w:asciiTheme="minorHAnsi" w:hAnsiTheme="minorHAnsi" w:cstheme="minorHAnsi"/>
        </w:rPr>
        <w:t xml:space="preserve">Edwin </w:t>
      </w:r>
      <w:proofErr w:type="spellStart"/>
      <w:r w:rsidRPr="00F34AB6">
        <w:rPr>
          <w:rFonts w:asciiTheme="minorHAnsi" w:hAnsiTheme="minorHAnsi" w:cstheme="minorHAnsi"/>
        </w:rPr>
        <w:t>Tse</w:t>
      </w:r>
      <w:proofErr w:type="spellEnd"/>
      <w:r w:rsidRPr="00F34AB6">
        <w:rPr>
          <w:rFonts w:asciiTheme="minorHAnsi" w:hAnsiTheme="minorHAnsi" w:cstheme="minorHAnsi"/>
        </w:rPr>
        <w:t xml:space="preserve"> (Ericsson)</w:t>
      </w:r>
    </w:p>
    <w:p w14:paraId="02C2EF50" w14:textId="77777777" w:rsidR="00A267B8" w:rsidRPr="00F34AB6" w:rsidRDefault="00A267B8" w:rsidP="00490C98">
      <w:pPr>
        <w:numPr>
          <w:ilvl w:val="0"/>
          <w:numId w:val="12"/>
        </w:numPr>
        <w:rPr>
          <w:rFonts w:asciiTheme="minorHAnsi" w:hAnsiTheme="minorHAnsi" w:cstheme="minorHAnsi"/>
        </w:rPr>
      </w:pPr>
      <w:r w:rsidRPr="00F34AB6">
        <w:rPr>
          <w:rFonts w:asciiTheme="minorHAnsi" w:hAnsiTheme="minorHAnsi" w:cstheme="minorHAnsi"/>
        </w:rPr>
        <w:t>Istvan Aba (DT/TMO)</w:t>
      </w:r>
    </w:p>
    <w:p w14:paraId="0B637262" w14:textId="77777777" w:rsidR="003825DF" w:rsidRPr="00F34AB6" w:rsidRDefault="003825DF" w:rsidP="003825DF">
      <w:pPr>
        <w:numPr>
          <w:ilvl w:val="0"/>
          <w:numId w:val="12"/>
        </w:numPr>
        <w:rPr>
          <w:rFonts w:asciiTheme="minorHAnsi" w:hAnsiTheme="minorHAnsi" w:cstheme="minorHAnsi"/>
        </w:rPr>
      </w:pPr>
      <w:r w:rsidRPr="00F34AB6">
        <w:rPr>
          <w:rFonts w:asciiTheme="minorHAnsi" w:hAnsiTheme="minorHAnsi" w:cstheme="minorHAnsi"/>
        </w:rPr>
        <w:t xml:space="preserve">Nigel Davis (Ciena) </w:t>
      </w:r>
    </w:p>
    <w:p w14:paraId="0127D46D" w14:textId="77777777" w:rsidR="007E5FCE" w:rsidRPr="00F34AB6" w:rsidRDefault="007E5FCE" w:rsidP="003825DF">
      <w:pPr>
        <w:numPr>
          <w:ilvl w:val="0"/>
          <w:numId w:val="12"/>
        </w:numPr>
        <w:rPr>
          <w:rFonts w:asciiTheme="minorHAnsi" w:hAnsiTheme="minorHAnsi" w:cstheme="minorHAnsi"/>
        </w:rPr>
      </w:pPr>
      <w:r w:rsidRPr="00F34AB6">
        <w:rPr>
          <w:rFonts w:asciiTheme="minorHAnsi" w:hAnsiTheme="minorHAnsi" w:cstheme="minorHAnsi"/>
        </w:rPr>
        <w:t xml:space="preserve">Lukasz </w:t>
      </w:r>
      <w:proofErr w:type="spellStart"/>
      <w:r w:rsidRPr="00F34AB6">
        <w:rPr>
          <w:rFonts w:asciiTheme="minorHAnsi" w:hAnsiTheme="minorHAnsi" w:cstheme="minorHAnsi"/>
        </w:rPr>
        <w:t>Mendyk</w:t>
      </w:r>
      <w:proofErr w:type="spellEnd"/>
      <w:r w:rsidR="00A4318D">
        <w:rPr>
          <w:rFonts w:asciiTheme="minorHAnsi" w:hAnsiTheme="minorHAnsi" w:cstheme="minorHAnsi"/>
        </w:rPr>
        <w:t xml:space="preserve"> </w:t>
      </w:r>
      <w:r w:rsidRPr="00F34AB6">
        <w:rPr>
          <w:rFonts w:asciiTheme="minorHAnsi" w:hAnsiTheme="minorHAnsi" w:cstheme="minorHAnsi"/>
        </w:rPr>
        <w:t>(</w:t>
      </w:r>
      <w:proofErr w:type="spellStart"/>
      <w:r w:rsidRPr="00F34AB6">
        <w:rPr>
          <w:rFonts w:asciiTheme="minorHAnsi" w:hAnsiTheme="minorHAnsi" w:cstheme="minorHAnsi"/>
        </w:rPr>
        <w:t>Comarch</w:t>
      </w:r>
      <w:proofErr w:type="spellEnd"/>
      <w:r w:rsidRPr="00F34AB6">
        <w:rPr>
          <w:rFonts w:asciiTheme="minorHAnsi" w:hAnsiTheme="minorHAnsi" w:cstheme="minorHAnsi"/>
        </w:rPr>
        <w:t>)</w:t>
      </w:r>
    </w:p>
    <w:p w14:paraId="700D1441" w14:textId="77777777" w:rsidR="007E5FCE" w:rsidRPr="00F34AB6" w:rsidRDefault="007E5FCE" w:rsidP="003825DF">
      <w:pPr>
        <w:numPr>
          <w:ilvl w:val="0"/>
          <w:numId w:val="12"/>
        </w:numPr>
        <w:rPr>
          <w:rFonts w:asciiTheme="minorHAnsi" w:hAnsiTheme="minorHAnsi" w:cstheme="minorHAnsi"/>
        </w:rPr>
      </w:pPr>
      <w:proofErr w:type="spellStart"/>
      <w:r w:rsidRPr="00F34AB6">
        <w:rPr>
          <w:rFonts w:asciiTheme="minorHAnsi" w:hAnsiTheme="minorHAnsi" w:cstheme="minorHAnsi"/>
        </w:rPr>
        <w:t>Zho</w:t>
      </w:r>
      <w:proofErr w:type="spellEnd"/>
      <w:r w:rsidRPr="00F34AB6">
        <w:rPr>
          <w:rFonts w:asciiTheme="minorHAnsi" w:hAnsiTheme="minorHAnsi" w:cstheme="minorHAnsi"/>
        </w:rPr>
        <w:t xml:space="preserve"> </w:t>
      </w:r>
      <w:proofErr w:type="spellStart"/>
      <w:r w:rsidRPr="00F34AB6">
        <w:rPr>
          <w:rFonts w:asciiTheme="minorHAnsi" w:hAnsiTheme="minorHAnsi" w:cstheme="minorHAnsi"/>
        </w:rPr>
        <w:t>Lan</w:t>
      </w:r>
      <w:proofErr w:type="spellEnd"/>
      <w:r w:rsidR="00A4318D">
        <w:rPr>
          <w:rFonts w:asciiTheme="minorHAnsi" w:hAnsiTheme="minorHAnsi" w:cstheme="minorHAnsi"/>
        </w:rPr>
        <w:t xml:space="preserve"> </w:t>
      </w:r>
      <w:r w:rsidRPr="00F34AB6">
        <w:rPr>
          <w:rFonts w:asciiTheme="minorHAnsi" w:hAnsiTheme="minorHAnsi" w:cstheme="minorHAnsi"/>
        </w:rPr>
        <w:t>(Huawei)</w:t>
      </w:r>
    </w:p>
    <w:p w14:paraId="40CEFB2D" w14:textId="77777777" w:rsidR="007E5FCE" w:rsidRPr="00F34AB6" w:rsidRDefault="007E5FCE" w:rsidP="003825DF">
      <w:pPr>
        <w:numPr>
          <w:ilvl w:val="0"/>
          <w:numId w:val="12"/>
        </w:numPr>
        <w:rPr>
          <w:rFonts w:asciiTheme="minorHAnsi" w:hAnsiTheme="minorHAnsi" w:cstheme="minorHAnsi"/>
        </w:rPr>
      </w:pPr>
      <w:r w:rsidRPr="00F34AB6">
        <w:rPr>
          <w:rFonts w:asciiTheme="minorHAnsi" w:hAnsiTheme="minorHAnsi" w:cstheme="minorHAnsi"/>
        </w:rPr>
        <w:t xml:space="preserve">Padma </w:t>
      </w:r>
      <w:proofErr w:type="spellStart"/>
      <w:r w:rsidRPr="00F34AB6">
        <w:rPr>
          <w:rFonts w:asciiTheme="minorHAnsi" w:hAnsiTheme="minorHAnsi" w:cstheme="minorHAnsi"/>
        </w:rPr>
        <w:t>Sudarsan</w:t>
      </w:r>
      <w:proofErr w:type="spellEnd"/>
      <w:r w:rsidR="00A4318D">
        <w:rPr>
          <w:rFonts w:asciiTheme="minorHAnsi" w:hAnsiTheme="minorHAnsi" w:cstheme="minorHAnsi"/>
        </w:rPr>
        <w:t xml:space="preserve"> </w:t>
      </w:r>
      <w:r w:rsidRPr="00F34AB6">
        <w:rPr>
          <w:rFonts w:asciiTheme="minorHAnsi" w:hAnsiTheme="minorHAnsi" w:cstheme="minorHAnsi"/>
        </w:rPr>
        <w:t>(</w:t>
      </w:r>
      <w:proofErr w:type="spellStart"/>
      <w:r w:rsidR="004C1369">
        <w:rPr>
          <w:rFonts w:asciiTheme="minorHAnsi" w:hAnsiTheme="minorHAnsi" w:cstheme="minorHAnsi"/>
        </w:rPr>
        <w:t>A</w:t>
      </w:r>
      <w:r w:rsidR="00A4318D">
        <w:rPr>
          <w:rFonts w:asciiTheme="minorHAnsi" w:hAnsiTheme="minorHAnsi" w:cstheme="minorHAnsi"/>
        </w:rPr>
        <w:t>lctel</w:t>
      </w:r>
      <w:proofErr w:type="spellEnd"/>
      <w:r w:rsidR="00A4318D">
        <w:rPr>
          <w:rFonts w:asciiTheme="minorHAnsi" w:hAnsiTheme="minorHAnsi" w:cstheme="minorHAnsi"/>
        </w:rPr>
        <w:t>-Lucent)</w:t>
      </w:r>
    </w:p>
    <w:p w14:paraId="5F86CBAE" w14:textId="77777777" w:rsidR="007E5FCE" w:rsidRPr="00F34AB6" w:rsidRDefault="007E5FCE" w:rsidP="003825DF">
      <w:pPr>
        <w:numPr>
          <w:ilvl w:val="0"/>
          <w:numId w:val="12"/>
        </w:numPr>
        <w:rPr>
          <w:rFonts w:asciiTheme="minorHAnsi" w:hAnsiTheme="minorHAnsi" w:cstheme="minorHAnsi"/>
        </w:rPr>
      </w:pPr>
      <w:r w:rsidRPr="00F34AB6">
        <w:rPr>
          <w:rFonts w:asciiTheme="minorHAnsi" w:hAnsiTheme="minorHAnsi" w:cstheme="minorHAnsi"/>
        </w:rPr>
        <w:t xml:space="preserve">Jan </w:t>
      </w:r>
      <w:proofErr w:type="spellStart"/>
      <w:r w:rsidRPr="00F34AB6">
        <w:rPr>
          <w:rFonts w:asciiTheme="minorHAnsi" w:hAnsiTheme="minorHAnsi" w:cstheme="minorHAnsi"/>
        </w:rPr>
        <w:t>Insulander</w:t>
      </w:r>
      <w:proofErr w:type="spellEnd"/>
      <w:r w:rsidR="00A4318D">
        <w:rPr>
          <w:rFonts w:asciiTheme="minorHAnsi" w:hAnsiTheme="minorHAnsi" w:cstheme="minorHAnsi"/>
        </w:rPr>
        <w:t xml:space="preserve"> </w:t>
      </w:r>
      <w:r w:rsidRPr="00F34AB6">
        <w:rPr>
          <w:rFonts w:asciiTheme="minorHAnsi" w:hAnsiTheme="minorHAnsi" w:cstheme="minorHAnsi"/>
        </w:rPr>
        <w:t>(Huawei)</w:t>
      </w:r>
    </w:p>
    <w:p w14:paraId="5140C659" w14:textId="77777777" w:rsidR="00490C98" w:rsidRPr="00F34AB6" w:rsidRDefault="00DB3DC0" w:rsidP="007667E3">
      <w:pPr>
        <w:numPr>
          <w:ilvl w:val="0"/>
          <w:numId w:val="12"/>
        </w:numPr>
        <w:rPr>
          <w:rFonts w:asciiTheme="minorHAnsi" w:hAnsiTheme="minorHAnsi" w:cstheme="minorHAnsi"/>
        </w:rPr>
      </w:pPr>
      <w:r w:rsidRPr="00F34AB6">
        <w:rPr>
          <w:rFonts w:asciiTheme="minorHAnsi" w:hAnsiTheme="minorHAnsi" w:cstheme="minorHAnsi"/>
        </w:rPr>
        <w:t>Marie Murphy (TM Forum)</w:t>
      </w:r>
    </w:p>
    <w:p w14:paraId="3D063300" w14:textId="77777777" w:rsidR="00490C98" w:rsidRPr="00F34AB6" w:rsidRDefault="00490C98" w:rsidP="00490C98">
      <w:pPr>
        <w:rPr>
          <w:rFonts w:asciiTheme="minorHAnsi" w:hAnsiTheme="minorHAnsi" w:cstheme="minorHAnsi"/>
        </w:rPr>
      </w:pPr>
    </w:p>
    <w:p w14:paraId="31DF6BB4" w14:textId="77777777" w:rsidR="00A267B8" w:rsidRPr="00F34AB6" w:rsidRDefault="00490C98" w:rsidP="00490C98">
      <w:pPr>
        <w:ind w:left="360"/>
        <w:rPr>
          <w:rFonts w:asciiTheme="minorHAnsi" w:hAnsiTheme="minorHAnsi" w:cstheme="minorHAnsi"/>
        </w:rPr>
      </w:pPr>
      <w:r w:rsidRPr="00F34AB6">
        <w:rPr>
          <w:rFonts w:asciiTheme="minorHAnsi" w:hAnsiTheme="minorHAnsi" w:cstheme="minorHAnsi"/>
        </w:rPr>
        <w:t>Apologies</w:t>
      </w:r>
    </w:p>
    <w:p w14:paraId="6333B706" w14:textId="77777777" w:rsidR="00DB3DC0" w:rsidRPr="00F34AB6" w:rsidRDefault="00DB3DC0" w:rsidP="00DB3DC0">
      <w:pPr>
        <w:rPr>
          <w:rFonts w:asciiTheme="minorHAnsi" w:hAnsiTheme="minorHAnsi" w:cstheme="minorHAnsi"/>
        </w:rPr>
      </w:pPr>
    </w:p>
    <w:p w14:paraId="52014AD4" w14:textId="77777777" w:rsidR="00DB3DC0" w:rsidRPr="00F34AB6" w:rsidRDefault="00DB3DC0" w:rsidP="00DB3DC0">
      <w:pPr>
        <w:numPr>
          <w:ilvl w:val="0"/>
          <w:numId w:val="1"/>
        </w:numPr>
        <w:rPr>
          <w:rFonts w:asciiTheme="minorHAnsi" w:hAnsiTheme="minorHAnsi" w:cstheme="minorHAnsi"/>
        </w:rPr>
      </w:pPr>
      <w:r w:rsidRPr="00F34AB6">
        <w:rPr>
          <w:rFonts w:asciiTheme="minorHAnsi" w:hAnsiTheme="minorHAnsi" w:cstheme="minorHAnsi"/>
        </w:rPr>
        <w:t>Agenda approval</w:t>
      </w:r>
    </w:p>
    <w:p w14:paraId="16A08534" w14:textId="77777777" w:rsidR="00DB3DC0" w:rsidRPr="00F34AB6" w:rsidRDefault="00DB3DC0" w:rsidP="00DB3DC0">
      <w:pPr>
        <w:numPr>
          <w:ilvl w:val="0"/>
          <w:numId w:val="18"/>
        </w:numPr>
        <w:rPr>
          <w:rFonts w:asciiTheme="minorHAnsi" w:hAnsiTheme="minorHAnsi" w:cstheme="minorHAnsi"/>
        </w:rPr>
      </w:pPr>
      <w:r w:rsidRPr="00F34AB6">
        <w:rPr>
          <w:rFonts w:asciiTheme="minorHAnsi" w:hAnsiTheme="minorHAnsi" w:cstheme="minorHAnsi"/>
        </w:rPr>
        <w:t>The agenda was approved.</w:t>
      </w:r>
      <w:r w:rsidRPr="00F34AB6">
        <w:rPr>
          <w:rFonts w:asciiTheme="minorHAnsi" w:hAnsiTheme="minorHAnsi" w:cstheme="minorHAnsi"/>
        </w:rPr>
        <w:br/>
      </w:r>
    </w:p>
    <w:p w14:paraId="2722DBBB" w14:textId="77777777" w:rsidR="00DB3DC0" w:rsidRPr="00F34AB6" w:rsidRDefault="00DB3DC0" w:rsidP="00DB3DC0">
      <w:pPr>
        <w:numPr>
          <w:ilvl w:val="0"/>
          <w:numId w:val="1"/>
        </w:numPr>
        <w:rPr>
          <w:rFonts w:asciiTheme="minorHAnsi" w:hAnsiTheme="minorHAnsi" w:cstheme="minorHAnsi"/>
        </w:rPr>
      </w:pPr>
      <w:r w:rsidRPr="00F34AB6">
        <w:rPr>
          <w:rFonts w:asciiTheme="minorHAnsi" w:hAnsiTheme="minorHAnsi" w:cstheme="minorHAnsi"/>
        </w:rPr>
        <w:t>Review notes from previous meeting(s)</w:t>
      </w:r>
      <w:r w:rsidRPr="00F34AB6">
        <w:rPr>
          <w:rFonts w:asciiTheme="minorHAnsi" w:hAnsiTheme="minorHAnsi" w:cstheme="minorHAnsi"/>
        </w:rPr>
        <w:br/>
      </w:r>
    </w:p>
    <w:p w14:paraId="7F54657A" w14:textId="77777777" w:rsidR="00DB3DC0" w:rsidRPr="00F34AB6" w:rsidRDefault="007E5FCE" w:rsidP="00DB3DC0">
      <w:pPr>
        <w:numPr>
          <w:ilvl w:val="0"/>
          <w:numId w:val="3"/>
        </w:numPr>
        <w:rPr>
          <w:rFonts w:asciiTheme="minorHAnsi" w:hAnsiTheme="minorHAnsi" w:cstheme="minorHAnsi"/>
        </w:rPr>
      </w:pPr>
      <w:r w:rsidRPr="00F34AB6">
        <w:rPr>
          <w:rFonts w:asciiTheme="minorHAnsi" w:hAnsiTheme="minorHAnsi" w:cstheme="minorHAnsi"/>
        </w:rPr>
        <w:t>S5vTMFa052</w:t>
      </w:r>
      <w:r w:rsidR="00DB3DC0" w:rsidRPr="00F34AB6">
        <w:rPr>
          <w:rFonts w:asciiTheme="minorHAnsi" w:hAnsiTheme="minorHAnsi" w:cstheme="minorHAnsi"/>
        </w:rPr>
        <w:t xml:space="preserve">: </w:t>
      </w:r>
      <w:r w:rsidR="00A4318D">
        <w:rPr>
          <w:rFonts w:asciiTheme="minorHAnsi" w:eastAsia="Times New Roman" w:hAnsiTheme="minorHAnsi" w:cstheme="minorHAnsi"/>
        </w:rPr>
        <w:t>Meeting minutes</w:t>
      </w:r>
    </w:p>
    <w:p w14:paraId="63C603A3" w14:textId="77777777" w:rsidR="00DB3DC0" w:rsidRPr="00F34AB6" w:rsidRDefault="00DB3DC0" w:rsidP="00DB3DC0">
      <w:pPr>
        <w:numPr>
          <w:ilvl w:val="1"/>
          <w:numId w:val="3"/>
        </w:numPr>
        <w:rPr>
          <w:rFonts w:asciiTheme="minorHAnsi" w:hAnsiTheme="minorHAnsi" w:cstheme="minorHAnsi"/>
        </w:rPr>
      </w:pPr>
      <w:r w:rsidRPr="00F34AB6">
        <w:rPr>
          <w:rFonts w:asciiTheme="minorHAnsi" w:hAnsiTheme="minorHAnsi" w:cstheme="minorHAnsi"/>
        </w:rPr>
        <w:t>These were noted.  If people have any comments kindly submit via email.</w:t>
      </w:r>
      <w:r w:rsidRPr="00F34AB6">
        <w:rPr>
          <w:rFonts w:asciiTheme="minorHAnsi" w:hAnsiTheme="minorHAnsi" w:cstheme="minorHAnsi"/>
        </w:rPr>
        <w:br/>
      </w:r>
    </w:p>
    <w:p w14:paraId="3E866A0B" w14:textId="77777777" w:rsidR="00DB3DC0" w:rsidRPr="00F34AB6" w:rsidRDefault="00DB3DC0" w:rsidP="00DB3DC0">
      <w:pPr>
        <w:numPr>
          <w:ilvl w:val="0"/>
          <w:numId w:val="1"/>
        </w:numPr>
        <w:rPr>
          <w:rFonts w:asciiTheme="minorHAnsi" w:hAnsiTheme="minorHAnsi" w:cstheme="minorHAnsi"/>
        </w:rPr>
      </w:pPr>
      <w:r w:rsidRPr="00F34AB6">
        <w:rPr>
          <w:rFonts w:asciiTheme="minorHAnsi" w:hAnsiTheme="minorHAnsi" w:cstheme="minorHAnsi"/>
        </w:rPr>
        <w:t>Work Items &amp; ADN/Contribution site:</w:t>
      </w:r>
    </w:p>
    <w:p w14:paraId="459EFC11" w14:textId="77777777" w:rsidR="00DB3DC0" w:rsidRPr="00F34AB6" w:rsidRDefault="00DB3DC0" w:rsidP="00DB3DC0">
      <w:pPr>
        <w:numPr>
          <w:ilvl w:val="1"/>
          <w:numId w:val="1"/>
        </w:numPr>
        <w:rPr>
          <w:rFonts w:asciiTheme="minorHAnsi" w:hAnsiTheme="minorHAnsi" w:cstheme="minorHAnsi"/>
        </w:rPr>
      </w:pPr>
      <w:r w:rsidRPr="00F34AB6">
        <w:rPr>
          <w:rFonts w:asciiTheme="minorHAnsi" w:hAnsiTheme="minorHAnsi" w:cstheme="minorHAnsi"/>
        </w:rPr>
        <w:t xml:space="preserve">SA5: </w:t>
      </w:r>
      <w:r w:rsidRPr="00F34AB6">
        <w:rPr>
          <w:rFonts w:asciiTheme="minorHAnsi" w:hAnsiTheme="minorHAnsi" w:cstheme="minorHAnsi"/>
        </w:rPr>
        <w:tab/>
        <w:t xml:space="preserve">SP-090759 </w:t>
      </w:r>
      <w:r w:rsidRPr="00F34AB6">
        <w:rPr>
          <w:rFonts w:asciiTheme="minorHAnsi" w:hAnsiTheme="minorHAnsi" w:cstheme="minorHAnsi"/>
          <w:sz w:val="16"/>
        </w:rPr>
        <w:t>(</w:t>
      </w:r>
      <w:hyperlink r:id="rId6" w:history="1">
        <w:r w:rsidRPr="00F34AB6">
          <w:rPr>
            <w:rStyle w:val="Hyperlink"/>
            <w:rFonts w:asciiTheme="minorHAnsi" w:hAnsiTheme="minorHAnsi" w:cstheme="minorHAnsi"/>
            <w:sz w:val="16"/>
          </w:rPr>
          <w:t>http://www.3gpp.org/ftp/tsg_sa/TSG_SA/TSGS_46/docs/SP-090759.zip</w:t>
        </w:r>
      </w:hyperlink>
      <w:r w:rsidRPr="00F34AB6">
        <w:rPr>
          <w:rFonts w:asciiTheme="minorHAnsi" w:hAnsiTheme="minorHAnsi" w:cstheme="minorHAnsi"/>
          <w:sz w:val="16"/>
        </w:rPr>
        <w:t>)</w:t>
      </w:r>
    </w:p>
    <w:p w14:paraId="7F38EA5E" w14:textId="77777777" w:rsidR="00DB3DC0" w:rsidRPr="00F34AB6" w:rsidRDefault="00DB3DC0" w:rsidP="00DB3DC0">
      <w:pPr>
        <w:numPr>
          <w:ilvl w:val="1"/>
          <w:numId w:val="1"/>
        </w:numPr>
        <w:rPr>
          <w:rFonts w:asciiTheme="minorHAnsi" w:hAnsiTheme="minorHAnsi" w:cstheme="minorHAnsi"/>
        </w:rPr>
      </w:pPr>
      <w:r w:rsidRPr="00F34AB6">
        <w:rPr>
          <w:rFonts w:asciiTheme="minorHAnsi" w:hAnsiTheme="minorHAnsi" w:cstheme="minorHAnsi"/>
        </w:rPr>
        <w:t xml:space="preserve">TMF: </w:t>
      </w:r>
      <w:hyperlink r:id="rId7" w:anchor="aMenuBottom" w:history="1">
        <w:r w:rsidRPr="00F34AB6">
          <w:rPr>
            <w:rStyle w:val="Hyperlink"/>
            <w:rFonts w:asciiTheme="minorHAnsi" w:hAnsiTheme="minorHAnsi" w:cstheme="minorHAnsi"/>
            <w:sz w:val="16"/>
          </w:rPr>
          <w:t>http://www.tmforum.org/Community/groups/4g_initiative/changerequests.aspx#aMenuBottom</w:t>
        </w:r>
      </w:hyperlink>
      <w:r w:rsidRPr="00F34AB6">
        <w:rPr>
          <w:rFonts w:asciiTheme="minorHAnsi" w:hAnsiTheme="minorHAnsi" w:cstheme="minorHAnsi"/>
        </w:rPr>
        <w:t xml:space="preserve">                </w:t>
      </w:r>
      <w:r w:rsidRPr="00F34AB6">
        <w:rPr>
          <w:rFonts w:asciiTheme="minorHAnsi" w:hAnsiTheme="minorHAnsi" w:cstheme="minorHAnsi"/>
          <w:i/>
        </w:rPr>
        <w:t>(SA5 copy: S5-100804</w:t>
      </w:r>
      <w:r w:rsidRPr="00F34AB6">
        <w:rPr>
          <w:rFonts w:asciiTheme="minorHAnsi" w:hAnsiTheme="minorHAnsi" w:cstheme="minorHAnsi"/>
          <w:i/>
          <w:sz w:val="16"/>
        </w:rPr>
        <w:t xml:space="preserve"> - </w:t>
      </w:r>
      <w:hyperlink r:id="rId8" w:history="1">
        <w:r w:rsidRPr="00F34AB6">
          <w:rPr>
            <w:rStyle w:val="Hyperlink"/>
            <w:rFonts w:asciiTheme="minorHAnsi" w:hAnsiTheme="minorHAnsi" w:cstheme="minorHAnsi"/>
            <w:i/>
            <w:sz w:val="16"/>
          </w:rPr>
          <w:t>http://www.3gpp.org/ftp/tsg_sa/WG5_TM/TSGS5_70/Docs/S5-100804.zip</w:t>
        </w:r>
      </w:hyperlink>
      <w:r w:rsidRPr="00F34AB6">
        <w:rPr>
          <w:rFonts w:asciiTheme="minorHAnsi" w:hAnsiTheme="minorHAnsi" w:cstheme="minorHAnsi"/>
          <w:i/>
        </w:rPr>
        <w:t xml:space="preserve">) </w:t>
      </w:r>
    </w:p>
    <w:p w14:paraId="45842251" w14:textId="77777777" w:rsidR="00DB3DC0" w:rsidRPr="00F34AB6" w:rsidRDefault="00DB3DC0" w:rsidP="00DB3DC0">
      <w:pPr>
        <w:keepNext/>
        <w:keepLines/>
        <w:numPr>
          <w:ilvl w:val="1"/>
          <w:numId w:val="1"/>
        </w:numPr>
        <w:rPr>
          <w:rFonts w:asciiTheme="minorHAnsi" w:hAnsiTheme="minorHAnsi" w:cstheme="minorHAnsi"/>
        </w:rPr>
      </w:pPr>
      <w:r w:rsidRPr="00F34AB6">
        <w:rPr>
          <w:rFonts w:asciiTheme="minorHAnsi" w:hAnsiTheme="minorHAnsi" w:cstheme="minorHAnsi"/>
        </w:rPr>
        <w:t xml:space="preserve">ADN/Contribution site: </w:t>
      </w:r>
      <w:hyperlink r:id="rId9" w:history="1">
        <w:r w:rsidRPr="00F34AB6">
          <w:rPr>
            <w:rStyle w:val="Hyperlink"/>
            <w:rFonts w:asciiTheme="minorHAnsi" w:hAnsiTheme="minorHAnsi" w:cstheme="minorHAnsi"/>
            <w:sz w:val="16"/>
          </w:rPr>
          <w:t>http://webapp.etsi.org/MeetingCalendar/MeetingDetails.asp?mid=28916</w:t>
        </w:r>
      </w:hyperlink>
      <w:r w:rsidRPr="00F34AB6">
        <w:rPr>
          <w:rFonts w:asciiTheme="minorHAnsi" w:hAnsiTheme="minorHAnsi" w:cstheme="minorHAnsi"/>
          <w:sz w:val="16"/>
        </w:rPr>
        <w:t xml:space="preserve"> / </w:t>
      </w:r>
      <w:hyperlink r:id="rId10" w:history="1">
        <w:r w:rsidRPr="00F34AB6">
          <w:rPr>
            <w:rStyle w:val="Hyperlink"/>
            <w:rFonts w:asciiTheme="minorHAnsi" w:hAnsiTheme="minorHAnsi" w:cstheme="minorHAnsi"/>
            <w:sz w:val="16"/>
          </w:rPr>
          <w:t>http://www.3gpp.org/ftp/tsg_sa/WG5_TM/Ad-hoc_meetings/Virtual-TMF-Align/</w:t>
        </w:r>
      </w:hyperlink>
      <w:r w:rsidRPr="00F34AB6">
        <w:rPr>
          <w:rFonts w:asciiTheme="minorHAnsi" w:hAnsiTheme="minorHAnsi" w:cstheme="minorHAnsi"/>
        </w:rPr>
        <w:t xml:space="preserve"> </w:t>
      </w:r>
      <w:r w:rsidRPr="00F34AB6">
        <w:rPr>
          <w:rFonts w:asciiTheme="minorHAnsi" w:hAnsiTheme="minorHAnsi" w:cstheme="minorHAnsi"/>
        </w:rPr>
        <w:br/>
      </w:r>
    </w:p>
    <w:p w14:paraId="7925552A" w14:textId="77777777" w:rsidR="00F34AB6" w:rsidRPr="00F34AB6" w:rsidRDefault="00F34AB6" w:rsidP="00F34AB6">
      <w:pPr>
        <w:numPr>
          <w:ilvl w:val="0"/>
          <w:numId w:val="1"/>
        </w:numPr>
        <w:rPr>
          <w:rFonts w:asciiTheme="minorHAnsi" w:hAnsiTheme="minorHAnsi" w:cstheme="minorHAnsi"/>
        </w:rPr>
      </w:pPr>
      <w:r w:rsidRPr="00F34AB6">
        <w:rPr>
          <w:rFonts w:asciiTheme="minorHAnsi" w:hAnsiTheme="minorHAnsi" w:cstheme="minorHAnsi"/>
        </w:rPr>
        <w:t>List of Input Contributions</w:t>
      </w:r>
      <w:r w:rsidRPr="00F34AB6">
        <w:rPr>
          <w:rFonts w:asciiTheme="minorHAnsi" w:hAnsiTheme="minorHAnsi" w:cstheme="minorHAnsi"/>
        </w:rPr>
        <w:br/>
      </w:r>
    </w:p>
    <w:p w14:paraId="284120FF"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S5vTMFa040: TR 32.828 V121 (3GPP SA5)</w:t>
      </w:r>
    </w:p>
    <w:p w14:paraId="659BB079"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S5vTMFa032: TR160 SID Wireless Network and 3GPP Mapping (Ciena, Comarch, Netcracker, Telcordia)</w:t>
      </w:r>
    </w:p>
    <w:p w14:paraId="20CE09FF"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S5vTMFa033: Enhancement of Generic NRM IRP IOCs for FMC harmonization (Ericsson, Nokia Siemens Networks)</w:t>
      </w:r>
    </w:p>
    <w:p w14:paraId="1B622EAA"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S5vTMFa035: Design pattern for resource model alignment (Ericsson)</w:t>
      </w:r>
    </w:p>
    <w:p w14:paraId="20A4FDFC"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S5vTMFa036: UCs for TR 32.833 Management of Converged Networks Study (Ericsson)</w:t>
      </w:r>
    </w:p>
    <w:p w14:paraId="74B0784C"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S5vTMFa038: Vienna RMA presentation (related to TR160/S5vTMFa032) (Ciena, Comarch, Netcracker, Telcordia)</w:t>
      </w:r>
    </w:p>
    <w:p w14:paraId="3103EDF4"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lastRenderedPageBreak/>
        <w:t>S5vTMFa044: FMC network management modeling methodology (3GPP SA5)</w:t>
      </w:r>
    </w:p>
    <w:p w14:paraId="7ECC644E" w14:textId="77777777" w:rsidR="00F34AB6" w:rsidRPr="00F34AB6" w:rsidRDefault="00F34AB6" w:rsidP="00F34AB6">
      <w:pPr>
        <w:numPr>
          <w:ilvl w:val="0"/>
          <w:numId w:val="14"/>
        </w:numPr>
        <w:rPr>
          <w:rFonts w:asciiTheme="minorHAnsi" w:hAnsiTheme="minorHAnsi" w:cstheme="minorHAnsi"/>
          <w:sz w:val="20"/>
          <w:szCs w:val="20"/>
        </w:rPr>
      </w:pPr>
      <w:r w:rsidRPr="00F34AB6">
        <w:rPr>
          <w:rFonts w:asciiTheme="minorHAnsi" w:hAnsiTheme="minorHAnsi" w:cstheme="minorHAnsi"/>
          <w:sz w:val="20"/>
          <w:szCs w:val="20"/>
        </w:rPr>
        <w:t>S5vTMFa048: Comments On FMC NM Modelling Methodology document (Ciena)</w:t>
      </w:r>
    </w:p>
    <w:p w14:paraId="02310D29" w14:textId="77777777" w:rsidR="00F34AB6" w:rsidRPr="00F34AB6" w:rsidRDefault="00F34AB6" w:rsidP="00F34AB6">
      <w:pPr>
        <w:numPr>
          <w:ilvl w:val="0"/>
          <w:numId w:val="14"/>
        </w:numPr>
        <w:rPr>
          <w:rFonts w:asciiTheme="minorHAnsi" w:hAnsiTheme="minorHAnsi" w:cstheme="minorHAnsi"/>
          <w:i/>
          <w:color w:val="FF0000"/>
          <w:sz w:val="20"/>
          <w:szCs w:val="20"/>
        </w:rPr>
      </w:pPr>
      <w:r w:rsidRPr="00F34AB6">
        <w:rPr>
          <w:rFonts w:asciiTheme="minorHAnsi" w:eastAsia="Times New Roman" w:hAnsiTheme="minorHAnsi" w:cstheme="minorHAnsi"/>
          <w:i/>
          <w:color w:val="FF0000"/>
          <w:sz w:val="20"/>
          <w:szCs w:val="20"/>
        </w:rPr>
        <w:t>S5vTMFa051</w:t>
      </w:r>
      <w:r w:rsidRPr="00F34AB6">
        <w:rPr>
          <w:rFonts w:asciiTheme="minorHAnsi" w:hAnsiTheme="minorHAnsi" w:cstheme="minorHAnsi"/>
          <w:i/>
          <w:color w:val="FF0000"/>
          <w:sz w:val="20"/>
          <w:szCs w:val="20"/>
        </w:rPr>
        <w:t xml:space="preserve">: </w:t>
      </w:r>
      <w:r w:rsidRPr="00F34AB6">
        <w:rPr>
          <w:rFonts w:asciiTheme="minorHAnsi" w:eastAsia="Times New Roman" w:hAnsiTheme="minorHAnsi" w:cstheme="minorHAnsi"/>
          <w:i/>
          <w:color w:val="FF0000"/>
          <w:sz w:val="20"/>
          <w:szCs w:val="20"/>
        </w:rPr>
        <w:t>Response to question raised in S5vTMFa033 E NSN Proposed enhancement of Generic NRM IOCs v3.doc section 3.4.</w:t>
      </w:r>
      <w:r w:rsidRPr="00F34AB6">
        <w:rPr>
          <w:rFonts w:asciiTheme="minorHAnsi" w:hAnsiTheme="minorHAnsi" w:cstheme="minorHAnsi"/>
          <w:i/>
          <w:color w:val="FF0000"/>
          <w:sz w:val="20"/>
          <w:szCs w:val="20"/>
        </w:rPr>
        <w:t xml:space="preserve"> (</w:t>
      </w:r>
      <w:r w:rsidRPr="00F34AB6">
        <w:rPr>
          <w:rFonts w:asciiTheme="minorHAnsi" w:eastAsia="Times New Roman" w:hAnsiTheme="minorHAnsi" w:cstheme="minorHAnsi"/>
          <w:i/>
          <w:color w:val="FF0000"/>
          <w:sz w:val="20"/>
          <w:szCs w:val="20"/>
        </w:rPr>
        <w:t>TM Forum???</w:t>
      </w:r>
      <w:r w:rsidRPr="00F34AB6">
        <w:rPr>
          <w:rFonts w:asciiTheme="minorHAnsi" w:hAnsiTheme="minorHAnsi" w:cstheme="minorHAnsi"/>
          <w:i/>
          <w:color w:val="FF0000"/>
          <w:sz w:val="20"/>
          <w:szCs w:val="20"/>
        </w:rPr>
        <w:t>)</w:t>
      </w:r>
    </w:p>
    <w:p w14:paraId="2ED28515" w14:textId="77777777" w:rsidR="00F34AB6" w:rsidRPr="00F34AB6" w:rsidRDefault="00F34AB6" w:rsidP="00F34AB6">
      <w:pPr>
        <w:numPr>
          <w:ilvl w:val="0"/>
          <w:numId w:val="14"/>
        </w:numPr>
        <w:rPr>
          <w:rFonts w:asciiTheme="minorHAnsi" w:hAnsiTheme="minorHAnsi" w:cstheme="minorHAnsi"/>
        </w:rPr>
      </w:pPr>
      <w:r w:rsidRPr="00F34AB6">
        <w:rPr>
          <w:rFonts w:asciiTheme="minorHAnsi" w:hAnsiTheme="minorHAnsi" w:cstheme="minorHAnsi"/>
          <w:sz w:val="20"/>
          <w:szCs w:val="20"/>
        </w:rPr>
        <w:t xml:space="preserve">S5vTMFa053: </w:t>
      </w:r>
      <w:r w:rsidRPr="00F34AB6">
        <w:rPr>
          <w:rFonts w:asciiTheme="minorHAnsi" w:eastAsia="Times New Roman" w:hAnsiTheme="minorHAnsi" w:cstheme="minorHAnsi"/>
          <w:sz w:val="20"/>
          <w:szCs w:val="20"/>
        </w:rPr>
        <w:t>Status and the way forward for 3GPP TMF model harmonization work</w:t>
      </w:r>
      <w:r w:rsidRPr="00F34AB6">
        <w:rPr>
          <w:rFonts w:asciiTheme="minorHAnsi" w:hAnsiTheme="minorHAnsi" w:cstheme="minorHAnsi"/>
          <w:sz w:val="20"/>
          <w:szCs w:val="20"/>
        </w:rPr>
        <w:t xml:space="preserve"> (</w:t>
      </w:r>
      <w:r w:rsidRPr="00F34AB6">
        <w:rPr>
          <w:rFonts w:asciiTheme="minorHAnsi" w:eastAsia="Times New Roman" w:hAnsiTheme="minorHAnsi" w:cstheme="minorHAnsi"/>
          <w:sz w:val="20"/>
          <w:szCs w:val="20"/>
        </w:rPr>
        <w:t>Ericsson</w:t>
      </w:r>
      <w:r w:rsidRPr="00F34AB6">
        <w:rPr>
          <w:rFonts w:asciiTheme="minorHAnsi" w:hAnsiTheme="minorHAnsi" w:cstheme="minorHAnsi"/>
          <w:sz w:val="20"/>
          <w:szCs w:val="20"/>
        </w:rPr>
        <w:t>)</w:t>
      </w:r>
      <w:r w:rsidRPr="00F34AB6">
        <w:rPr>
          <w:rFonts w:asciiTheme="minorHAnsi" w:hAnsiTheme="minorHAnsi" w:cstheme="minorHAnsi"/>
          <w:sz w:val="20"/>
          <w:szCs w:val="20"/>
        </w:rPr>
        <w:br/>
      </w:r>
    </w:p>
    <w:p w14:paraId="5D485065" w14:textId="77777777" w:rsidR="007E5FCE" w:rsidRPr="00F34AB6" w:rsidRDefault="007E5FCE" w:rsidP="007E5FCE">
      <w:pPr>
        <w:rPr>
          <w:rFonts w:asciiTheme="minorHAnsi" w:hAnsiTheme="minorHAnsi" w:cstheme="minorHAnsi"/>
        </w:rPr>
      </w:pPr>
    </w:p>
    <w:p w14:paraId="3A411466" w14:textId="77777777" w:rsidR="00F34AB6" w:rsidRPr="00337FC5" w:rsidRDefault="00F34AB6" w:rsidP="007E5FCE">
      <w:pPr>
        <w:rPr>
          <w:rFonts w:asciiTheme="minorHAnsi" w:hAnsiTheme="minorHAnsi" w:cstheme="minorHAnsi"/>
          <w:sz w:val="22"/>
          <w:szCs w:val="22"/>
          <w:u w:val="single"/>
        </w:rPr>
      </w:pPr>
      <w:r w:rsidRPr="00337FC5">
        <w:rPr>
          <w:rFonts w:asciiTheme="minorHAnsi" w:hAnsiTheme="minorHAnsi" w:cstheme="minorHAnsi"/>
          <w:sz w:val="22"/>
          <w:szCs w:val="22"/>
          <w:u w:val="single"/>
        </w:rPr>
        <w:t>S5vTMFa053</w:t>
      </w:r>
      <w:r w:rsidR="00337FC5" w:rsidRPr="00337FC5">
        <w:rPr>
          <w:rFonts w:asciiTheme="minorHAnsi" w:hAnsiTheme="minorHAnsi" w:cstheme="minorHAnsi"/>
          <w:sz w:val="22"/>
          <w:szCs w:val="22"/>
          <w:u w:val="single"/>
        </w:rPr>
        <w:t xml:space="preserve"> Discussion:</w:t>
      </w:r>
    </w:p>
    <w:p w14:paraId="6DB8617F" w14:textId="77777777" w:rsidR="007E5FCE" w:rsidRPr="00F34AB6" w:rsidRDefault="00337FC5" w:rsidP="007E5FCE">
      <w:pPr>
        <w:rPr>
          <w:rFonts w:asciiTheme="minorHAnsi" w:hAnsiTheme="minorHAnsi" w:cstheme="minorHAnsi"/>
          <w:sz w:val="22"/>
          <w:szCs w:val="22"/>
        </w:rPr>
      </w:pPr>
      <w:r>
        <w:rPr>
          <w:rFonts w:asciiTheme="minorHAnsi" w:hAnsiTheme="minorHAnsi" w:cstheme="minorHAnsi"/>
          <w:sz w:val="22"/>
          <w:szCs w:val="22"/>
        </w:rPr>
        <w:t xml:space="preserve">There was a discussion </w:t>
      </w:r>
      <w:r w:rsidR="007E5FCE" w:rsidRPr="00F34AB6">
        <w:rPr>
          <w:rFonts w:asciiTheme="minorHAnsi" w:hAnsiTheme="minorHAnsi" w:cstheme="minorHAnsi"/>
          <w:sz w:val="22"/>
          <w:szCs w:val="22"/>
        </w:rPr>
        <w:t xml:space="preserve">that the direction of the arrows </w:t>
      </w:r>
      <w:r>
        <w:rPr>
          <w:rFonts w:asciiTheme="minorHAnsi" w:hAnsiTheme="minorHAnsi" w:cstheme="minorHAnsi"/>
          <w:sz w:val="22"/>
          <w:szCs w:val="22"/>
        </w:rPr>
        <w:t>may need to be two-way:</w:t>
      </w:r>
    </w:p>
    <w:p w14:paraId="55813A2C" w14:textId="77777777" w:rsidR="007E5FCE" w:rsidRPr="00F34AB6" w:rsidRDefault="007E5FCE" w:rsidP="007E5FCE">
      <w:pPr>
        <w:jc w:val="both"/>
        <w:rPr>
          <w:rFonts w:asciiTheme="minorHAnsi" w:hAnsiTheme="minorHAnsi" w:cstheme="minorHAnsi"/>
          <w:sz w:val="22"/>
          <w:szCs w:val="22"/>
        </w:rPr>
      </w:pPr>
    </w:p>
    <w:p w14:paraId="59A19FB2" w14:textId="77777777" w:rsidR="007E5FCE" w:rsidRPr="00F34AB6" w:rsidRDefault="007E5FCE" w:rsidP="007E5FCE">
      <w:pPr>
        <w:jc w:val="both"/>
        <w:rPr>
          <w:rFonts w:asciiTheme="minorHAnsi" w:hAnsiTheme="minorHAnsi" w:cstheme="minorHAnsi"/>
          <w:sz w:val="22"/>
          <w:szCs w:val="22"/>
        </w:rPr>
      </w:pPr>
      <w:r w:rsidRPr="00F34AB6">
        <w:rPr>
          <w:rFonts w:asciiTheme="minorHAnsi" w:hAnsiTheme="minorHAnsi" w:cstheme="minorHAnsi"/>
          <w:sz w:val="22"/>
          <w:szCs w:val="22"/>
        </w:rPr>
        <w:t xml:space="preserve">Nigel said the abstract model is not relevant if you are building the interface. </w:t>
      </w:r>
    </w:p>
    <w:p w14:paraId="28785737" w14:textId="77777777" w:rsidR="007E5FCE" w:rsidRPr="00F34AB6" w:rsidRDefault="007E5FCE" w:rsidP="007E5FCE">
      <w:pPr>
        <w:jc w:val="both"/>
        <w:rPr>
          <w:rFonts w:asciiTheme="minorHAnsi" w:hAnsiTheme="minorHAnsi" w:cstheme="minorHAnsi"/>
          <w:sz w:val="22"/>
          <w:szCs w:val="22"/>
        </w:rPr>
      </w:pPr>
      <w:r w:rsidRPr="00F34AB6">
        <w:rPr>
          <w:rFonts w:asciiTheme="minorHAnsi" w:hAnsiTheme="minorHAnsi" w:cstheme="minorHAnsi"/>
          <w:sz w:val="22"/>
          <w:szCs w:val="22"/>
        </w:rPr>
        <w:t>Looking at the generation and evolution of the abstract model the flow is two way. So in the context of building and evolving the abstract model two-way arrow makes more sense.</w:t>
      </w:r>
    </w:p>
    <w:p w14:paraId="2BB6B3DF" w14:textId="77777777" w:rsidR="007E5FCE" w:rsidRPr="00F34AB6" w:rsidRDefault="007E5FCE" w:rsidP="007E5FCE">
      <w:pPr>
        <w:jc w:val="both"/>
        <w:rPr>
          <w:rFonts w:asciiTheme="minorHAnsi" w:hAnsiTheme="minorHAnsi" w:cstheme="minorHAnsi"/>
          <w:sz w:val="22"/>
          <w:szCs w:val="22"/>
        </w:rPr>
      </w:pPr>
      <w:r w:rsidRPr="00F34AB6">
        <w:rPr>
          <w:rFonts w:asciiTheme="minorHAnsi" w:hAnsiTheme="minorHAnsi" w:cstheme="minorHAnsi"/>
          <w:sz w:val="22"/>
          <w:szCs w:val="22"/>
        </w:rPr>
        <w:t>Edwin suggests in this diagram everything is static. The model is built, and this diagram illustrates the relationship between two static things so information flow between the models is not required in this context.</w:t>
      </w:r>
    </w:p>
    <w:p w14:paraId="1B1F3227" w14:textId="77777777" w:rsidR="007E5FCE" w:rsidRPr="00F34AB6" w:rsidRDefault="007E5FCE" w:rsidP="007E5FCE">
      <w:pPr>
        <w:jc w:val="both"/>
        <w:rPr>
          <w:rFonts w:asciiTheme="minorHAnsi" w:hAnsiTheme="minorHAnsi" w:cstheme="minorHAnsi"/>
          <w:sz w:val="22"/>
          <w:szCs w:val="22"/>
        </w:rPr>
      </w:pPr>
    </w:p>
    <w:p w14:paraId="16D3C83B" w14:textId="77777777" w:rsidR="007E5FCE" w:rsidRDefault="00F34AB6" w:rsidP="007E5FCE">
      <w:pPr>
        <w:jc w:val="both"/>
        <w:rPr>
          <w:rFonts w:asciiTheme="minorHAnsi" w:hAnsiTheme="minorHAnsi" w:cstheme="minorHAnsi"/>
          <w:sz w:val="22"/>
          <w:szCs w:val="22"/>
        </w:rPr>
      </w:pPr>
      <w:r w:rsidRPr="00F34AB6">
        <w:rPr>
          <w:rFonts w:asciiTheme="minorHAnsi" w:hAnsiTheme="minorHAnsi" w:cstheme="minorHAnsi"/>
          <w:sz w:val="22"/>
          <w:szCs w:val="22"/>
        </w:rPr>
        <w:t>Nigel’s</w:t>
      </w:r>
      <w:r w:rsidR="007E5FCE" w:rsidRPr="00F34AB6">
        <w:rPr>
          <w:rFonts w:asciiTheme="minorHAnsi" w:hAnsiTheme="minorHAnsi" w:cstheme="minorHAnsi"/>
          <w:sz w:val="22"/>
          <w:szCs w:val="22"/>
        </w:rPr>
        <w:t xml:space="preserve"> observation </w:t>
      </w:r>
      <w:r w:rsidR="00AF4A62">
        <w:rPr>
          <w:rFonts w:asciiTheme="minorHAnsi" w:hAnsiTheme="minorHAnsi" w:cstheme="minorHAnsi"/>
          <w:sz w:val="22"/>
          <w:szCs w:val="22"/>
        </w:rPr>
        <w:t xml:space="preserve">about flow </w:t>
      </w:r>
      <w:r w:rsidR="007E5FCE" w:rsidRPr="00F34AB6">
        <w:rPr>
          <w:rFonts w:asciiTheme="minorHAnsi" w:hAnsiTheme="minorHAnsi" w:cstheme="minorHAnsi"/>
          <w:sz w:val="22"/>
          <w:szCs w:val="22"/>
        </w:rPr>
        <w:t>should be captured in a working agreement when the work progresses as it relates to the methodology.</w:t>
      </w:r>
    </w:p>
    <w:p w14:paraId="55B52C8A" w14:textId="77777777" w:rsidR="00AF4A62" w:rsidRDefault="00AF4A62" w:rsidP="007E5FCE">
      <w:pPr>
        <w:jc w:val="both"/>
        <w:rPr>
          <w:rFonts w:asciiTheme="minorHAnsi" w:hAnsiTheme="minorHAnsi" w:cstheme="minorHAnsi"/>
          <w:sz w:val="22"/>
          <w:szCs w:val="22"/>
        </w:rPr>
      </w:pPr>
    </w:p>
    <w:p w14:paraId="227A9150" w14:textId="77777777" w:rsidR="00AF4A62" w:rsidRPr="00F34AB6" w:rsidRDefault="00AF4A62" w:rsidP="007E5FCE">
      <w:pPr>
        <w:jc w:val="both"/>
        <w:rPr>
          <w:rFonts w:asciiTheme="minorHAnsi" w:hAnsiTheme="minorHAnsi" w:cstheme="minorHAnsi"/>
          <w:sz w:val="22"/>
          <w:szCs w:val="22"/>
        </w:rPr>
      </w:pPr>
      <w:r>
        <w:rPr>
          <w:rFonts w:asciiTheme="minorHAnsi" w:hAnsiTheme="minorHAnsi" w:cstheme="minorHAnsi"/>
          <w:sz w:val="22"/>
          <w:szCs w:val="22"/>
        </w:rPr>
        <w:t>There was a discussion on the concept of the abstract model:</w:t>
      </w:r>
    </w:p>
    <w:p w14:paraId="5325621C" w14:textId="77777777" w:rsidR="007E5FCE" w:rsidRPr="00F34AB6" w:rsidRDefault="007E5FCE" w:rsidP="007E5FCE">
      <w:pPr>
        <w:jc w:val="both"/>
        <w:rPr>
          <w:rFonts w:asciiTheme="minorHAnsi" w:hAnsiTheme="minorHAnsi" w:cstheme="minorHAnsi"/>
          <w:sz w:val="22"/>
          <w:szCs w:val="22"/>
        </w:rPr>
      </w:pPr>
      <w:r w:rsidRPr="00F34AB6">
        <w:rPr>
          <w:rFonts w:asciiTheme="minorHAnsi" w:hAnsiTheme="minorHAnsi" w:cstheme="minorHAnsi"/>
          <w:sz w:val="22"/>
          <w:szCs w:val="22"/>
        </w:rPr>
        <w:t xml:space="preserve">Lukasz asked if some drill-down capability between the abstract model and the model </w:t>
      </w:r>
      <w:r w:rsidR="00F34AB6" w:rsidRPr="00F34AB6">
        <w:rPr>
          <w:rFonts w:asciiTheme="minorHAnsi" w:hAnsiTheme="minorHAnsi" w:cstheme="minorHAnsi"/>
          <w:sz w:val="22"/>
          <w:szCs w:val="22"/>
        </w:rPr>
        <w:t>fragments would not be desirable</w:t>
      </w:r>
      <w:r w:rsidRPr="00F34AB6">
        <w:rPr>
          <w:rFonts w:asciiTheme="minorHAnsi" w:hAnsiTheme="minorHAnsi" w:cstheme="minorHAnsi"/>
          <w:sz w:val="22"/>
          <w:szCs w:val="22"/>
        </w:rPr>
        <w:t xml:space="preserve">. </w:t>
      </w:r>
    </w:p>
    <w:p w14:paraId="5C31A0EA" w14:textId="77777777" w:rsidR="00F34AB6" w:rsidRPr="00F34AB6" w:rsidRDefault="00F34AB6" w:rsidP="007E5FCE">
      <w:pPr>
        <w:jc w:val="both"/>
        <w:rPr>
          <w:rFonts w:asciiTheme="minorHAnsi" w:hAnsiTheme="minorHAnsi" w:cstheme="minorHAnsi"/>
          <w:sz w:val="22"/>
          <w:szCs w:val="22"/>
        </w:rPr>
      </w:pPr>
      <w:r w:rsidRPr="00F34AB6">
        <w:rPr>
          <w:rFonts w:asciiTheme="minorHAnsi" w:hAnsiTheme="minorHAnsi" w:cstheme="minorHAnsi"/>
          <w:sz w:val="22"/>
          <w:szCs w:val="22"/>
        </w:rPr>
        <w:t>Lukasz explained that during the alarm correlation use case it would be nice to have references in the abstract model references to the details of some of the abstract entities.  Joerg commented that this is related to the “governance” or methodology.</w:t>
      </w:r>
    </w:p>
    <w:p w14:paraId="76F71B8E" w14:textId="77777777" w:rsidR="00337FC5" w:rsidRDefault="00337FC5" w:rsidP="007E5FCE">
      <w:pPr>
        <w:rPr>
          <w:rFonts w:asciiTheme="minorHAnsi" w:hAnsiTheme="minorHAnsi" w:cstheme="minorHAnsi"/>
        </w:rPr>
      </w:pPr>
    </w:p>
    <w:p w14:paraId="00E8FBAB" w14:textId="77777777" w:rsidR="00337FC5" w:rsidRDefault="00337FC5" w:rsidP="00337FC5">
      <w:pPr>
        <w:jc w:val="both"/>
        <w:rPr>
          <w:rFonts w:asciiTheme="minorHAnsi" w:hAnsiTheme="minorHAnsi" w:cstheme="minorHAnsi"/>
          <w:sz w:val="22"/>
          <w:szCs w:val="22"/>
        </w:rPr>
      </w:pPr>
      <w:r w:rsidRPr="00337FC5">
        <w:rPr>
          <w:rFonts w:asciiTheme="minorHAnsi" w:hAnsiTheme="minorHAnsi" w:cstheme="minorHAnsi"/>
          <w:sz w:val="22"/>
          <w:szCs w:val="22"/>
        </w:rPr>
        <w:t>Lukasz observed that the term “abstract” for the umbrella model is not useful as it would be desirable to have a useful umbrella model that allows end-to-end use cases to be usefully implemented. The aim should be to work on the umbrella model and not just on the detailed model.</w:t>
      </w:r>
    </w:p>
    <w:p w14:paraId="050B83F3" w14:textId="77777777" w:rsidR="00337FC5" w:rsidRDefault="00337FC5" w:rsidP="00337FC5">
      <w:pPr>
        <w:jc w:val="both"/>
        <w:rPr>
          <w:rFonts w:asciiTheme="minorHAnsi" w:hAnsiTheme="minorHAnsi" w:cstheme="minorHAnsi"/>
          <w:sz w:val="22"/>
          <w:szCs w:val="22"/>
        </w:rPr>
      </w:pPr>
      <w:r>
        <w:rPr>
          <w:rFonts w:asciiTheme="minorHAnsi" w:hAnsiTheme="minorHAnsi" w:cstheme="minorHAnsi"/>
          <w:sz w:val="22"/>
          <w:szCs w:val="22"/>
        </w:rPr>
        <w:t xml:space="preserve">Joerg clarified that “abstract” does not mean lack of detail but that it refers to objects that are not instantiated. </w:t>
      </w:r>
    </w:p>
    <w:p w14:paraId="25D1B6EE" w14:textId="77777777" w:rsidR="00337FC5" w:rsidRDefault="00337FC5" w:rsidP="00337FC5">
      <w:pPr>
        <w:jc w:val="both"/>
        <w:rPr>
          <w:rFonts w:asciiTheme="minorHAnsi" w:hAnsiTheme="minorHAnsi" w:cstheme="minorHAnsi"/>
          <w:sz w:val="22"/>
          <w:szCs w:val="22"/>
        </w:rPr>
      </w:pPr>
    </w:p>
    <w:p w14:paraId="79638987" w14:textId="77777777" w:rsidR="00337FC5" w:rsidRDefault="00337FC5" w:rsidP="00337FC5">
      <w:pPr>
        <w:jc w:val="both"/>
        <w:rPr>
          <w:rFonts w:asciiTheme="minorHAnsi" w:hAnsiTheme="minorHAnsi" w:cstheme="minorHAnsi"/>
          <w:sz w:val="22"/>
          <w:szCs w:val="22"/>
        </w:rPr>
      </w:pPr>
      <w:r>
        <w:rPr>
          <w:rFonts w:asciiTheme="minorHAnsi" w:hAnsiTheme="minorHAnsi" w:cstheme="minorHAnsi"/>
          <w:sz w:val="22"/>
          <w:szCs w:val="22"/>
        </w:rPr>
        <w:t>It was agreed that this figure can replace the one currently used in the Appendix with a note that there is a lot more work to do.</w:t>
      </w:r>
    </w:p>
    <w:p w14:paraId="7AA00261" w14:textId="77777777" w:rsidR="00AF4A62" w:rsidRDefault="00AF4A62" w:rsidP="00337FC5">
      <w:pPr>
        <w:jc w:val="both"/>
        <w:rPr>
          <w:rFonts w:asciiTheme="minorHAnsi" w:hAnsiTheme="minorHAnsi" w:cstheme="minorHAnsi"/>
          <w:sz w:val="22"/>
          <w:szCs w:val="22"/>
        </w:rPr>
      </w:pPr>
    </w:p>
    <w:p w14:paraId="67882EE8" w14:textId="77777777" w:rsidR="00AF4A62" w:rsidRDefault="00AF4A62" w:rsidP="00AF4A62">
      <w:pPr>
        <w:rPr>
          <w:rFonts w:asciiTheme="minorHAnsi" w:hAnsiTheme="minorHAnsi" w:cstheme="minorHAnsi"/>
          <w:sz w:val="22"/>
          <w:szCs w:val="22"/>
        </w:rPr>
      </w:pPr>
      <w:r>
        <w:rPr>
          <w:rFonts w:asciiTheme="minorHAnsi" w:hAnsiTheme="minorHAnsi" w:cstheme="minorHAnsi"/>
          <w:sz w:val="22"/>
          <w:szCs w:val="22"/>
        </w:rPr>
        <w:t>Each fragment can have (any other model from any other body) can be used to generate an interface directly using some specific mechanism to that particular body; 3GPP can use the IRP framework to generate their interface using their chosen tool.</w:t>
      </w:r>
    </w:p>
    <w:p w14:paraId="6E7C7B3B" w14:textId="77777777" w:rsidR="00373887" w:rsidRDefault="00A418FA" w:rsidP="00AF4A62">
      <w:pPr>
        <w:rPr>
          <w:rFonts w:asciiTheme="minorHAnsi" w:hAnsiTheme="minorHAnsi" w:cstheme="minorHAnsi"/>
          <w:sz w:val="22"/>
          <w:szCs w:val="22"/>
        </w:rPr>
      </w:pPr>
      <w:r>
        <w:rPr>
          <w:rFonts w:asciiTheme="minorHAnsi" w:hAnsiTheme="minorHAnsi" w:cstheme="minorHAnsi"/>
          <w:sz w:val="22"/>
          <w:szCs w:val="22"/>
        </w:rPr>
        <w:t xml:space="preserve">The “governance” process should address a convergence mechanism across the various industry models and this would happen over time. </w:t>
      </w:r>
    </w:p>
    <w:p w14:paraId="3890776D" w14:textId="77777777" w:rsidR="00373887" w:rsidRDefault="00373887" w:rsidP="00AF4A62">
      <w:pPr>
        <w:rPr>
          <w:rFonts w:asciiTheme="minorHAnsi" w:hAnsiTheme="minorHAnsi" w:cstheme="minorHAnsi"/>
          <w:sz w:val="22"/>
          <w:szCs w:val="22"/>
        </w:rPr>
      </w:pPr>
    </w:p>
    <w:p w14:paraId="19426724"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There was a long discussion about the use of the model and Jörg at the end clarified that the focus of this discussion is the model and the delivery of common model semantics.</w:t>
      </w:r>
    </w:p>
    <w:p w14:paraId="237BA20D" w14:textId="77777777" w:rsidR="00DB3DC0" w:rsidRDefault="00373887" w:rsidP="00AF4A62">
      <w:pPr>
        <w:rPr>
          <w:rFonts w:asciiTheme="minorHAnsi" w:hAnsiTheme="minorHAnsi" w:cstheme="minorHAnsi"/>
          <w:sz w:val="22"/>
          <w:szCs w:val="22"/>
        </w:rPr>
      </w:pPr>
      <w:r>
        <w:rPr>
          <w:rFonts w:asciiTheme="minorHAnsi" w:hAnsiTheme="minorHAnsi" w:cstheme="minorHAnsi"/>
          <w:sz w:val="22"/>
          <w:szCs w:val="22"/>
        </w:rPr>
        <w:t xml:space="preserve">This encompasses encoding the information entities into some common form and not the operations that you carry out on the entities. </w:t>
      </w:r>
    </w:p>
    <w:p w14:paraId="59049B9F" w14:textId="77777777" w:rsidR="00373887" w:rsidRDefault="00373887" w:rsidP="00AF4A62">
      <w:pPr>
        <w:rPr>
          <w:rFonts w:asciiTheme="minorHAnsi" w:hAnsiTheme="minorHAnsi" w:cstheme="minorHAnsi"/>
          <w:sz w:val="22"/>
          <w:szCs w:val="22"/>
        </w:rPr>
      </w:pPr>
    </w:p>
    <w:p w14:paraId="20D306DE"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 xml:space="preserve">In the forum there is a team working through the form for the umbrella model, the proposal will be available in January 2010. </w:t>
      </w:r>
    </w:p>
    <w:p w14:paraId="5ABB3FE6"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lastRenderedPageBreak/>
        <w:t>A straw man document listing the type of classes as work items for inclusion in the umbrella model would be desirable. TR828 already includes a 3GPP input for this discussion.</w:t>
      </w:r>
    </w:p>
    <w:p w14:paraId="5C8F3ECF"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We also need to think about the process for the umbrella model.</w:t>
      </w:r>
    </w:p>
    <w:p w14:paraId="7E696662" w14:textId="77777777" w:rsidR="00373887" w:rsidRDefault="00373887" w:rsidP="00AF4A62">
      <w:pPr>
        <w:rPr>
          <w:rFonts w:asciiTheme="minorHAnsi" w:hAnsiTheme="minorHAnsi" w:cstheme="minorHAnsi"/>
          <w:sz w:val="22"/>
          <w:szCs w:val="22"/>
        </w:rPr>
      </w:pPr>
    </w:p>
    <w:p w14:paraId="2C89BFFA" w14:textId="77777777" w:rsidR="00373887" w:rsidRDefault="00373887" w:rsidP="00AF4A62">
      <w:pPr>
        <w:rPr>
          <w:rFonts w:asciiTheme="minorHAnsi" w:eastAsia="Times New Roman" w:hAnsiTheme="minorHAnsi" w:cstheme="minorHAnsi"/>
          <w:sz w:val="22"/>
          <w:szCs w:val="20"/>
        </w:rPr>
      </w:pPr>
      <w:r w:rsidRPr="00373887">
        <w:rPr>
          <w:rFonts w:asciiTheme="minorHAnsi" w:eastAsia="Times New Roman" w:hAnsiTheme="minorHAnsi" w:cstheme="minorHAnsi"/>
          <w:sz w:val="22"/>
          <w:szCs w:val="20"/>
        </w:rPr>
        <w:t>S5vTMFa055</w:t>
      </w:r>
      <w:r w:rsidRPr="00373887">
        <w:rPr>
          <w:rFonts w:asciiTheme="minorHAnsi" w:hAnsiTheme="minorHAnsi" w:cstheme="minorHAnsi"/>
          <w:sz w:val="22"/>
          <w:szCs w:val="20"/>
        </w:rPr>
        <w:t xml:space="preserve">: </w:t>
      </w:r>
      <w:r w:rsidRPr="00373887">
        <w:rPr>
          <w:rFonts w:asciiTheme="minorHAnsi" w:eastAsia="Times New Roman" w:hAnsiTheme="minorHAnsi" w:cstheme="minorHAnsi"/>
          <w:sz w:val="22"/>
          <w:szCs w:val="20"/>
        </w:rPr>
        <w:t>Response to question raised in S5vTMFa033 E NSN Proposed enhancement of Generic NRM IOCs v3.doc section 3.4.</w:t>
      </w:r>
    </w:p>
    <w:p w14:paraId="3B96B5C2" w14:textId="77777777" w:rsidR="00373887" w:rsidRDefault="00373887" w:rsidP="00AF4A62">
      <w:pPr>
        <w:rPr>
          <w:rFonts w:asciiTheme="minorHAnsi" w:hAnsiTheme="minorHAnsi" w:cstheme="minorHAnsi"/>
          <w:szCs w:val="22"/>
        </w:rPr>
      </w:pPr>
    </w:p>
    <w:p w14:paraId="2A5278D4" w14:textId="3F715E42" w:rsidR="004332DD" w:rsidRPr="00337FC5" w:rsidRDefault="004332DD" w:rsidP="004332DD">
      <w:pPr>
        <w:rPr>
          <w:rFonts w:asciiTheme="minorHAnsi" w:hAnsiTheme="minorHAnsi" w:cstheme="minorHAnsi"/>
          <w:sz w:val="22"/>
          <w:szCs w:val="22"/>
          <w:u w:val="single"/>
        </w:rPr>
      </w:pPr>
      <w:r>
        <w:rPr>
          <w:rFonts w:asciiTheme="minorHAnsi" w:hAnsiTheme="minorHAnsi" w:cstheme="minorHAnsi"/>
          <w:sz w:val="22"/>
          <w:szCs w:val="22"/>
          <w:u w:val="single"/>
        </w:rPr>
        <w:t>S5vTMFa055</w:t>
      </w:r>
      <w:bookmarkStart w:id="0" w:name="_GoBack"/>
      <w:bookmarkEnd w:id="0"/>
      <w:r w:rsidRPr="00337FC5">
        <w:rPr>
          <w:rFonts w:asciiTheme="minorHAnsi" w:hAnsiTheme="minorHAnsi" w:cstheme="minorHAnsi"/>
          <w:sz w:val="22"/>
          <w:szCs w:val="22"/>
          <w:u w:val="single"/>
        </w:rPr>
        <w:t xml:space="preserve"> Discussion:</w:t>
      </w:r>
    </w:p>
    <w:p w14:paraId="1FC7A873" w14:textId="77777777" w:rsidR="00373887" w:rsidRDefault="00373887" w:rsidP="00AF4A62">
      <w:pPr>
        <w:rPr>
          <w:rFonts w:asciiTheme="minorHAnsi" w:hAnsiTheme="minorHAnsi" w:cstheme="minorHAnsi"/>
          <w:szCs w:val="22"/>
        </w:rPr>
      </w:pPr>
      <w:r>
        <w:rPr>
          <w:rFonts w:asciiTheme="minorHAnsi" w:hAnsiTheme="minorHAnsi" w:cstheme="minorHAnsi"/>
          <w:szCs w:val="22"/>
        </w:rPr>
        <w:t xml:space="preserve">Marie presented the document on behalf of Ken. </w:t>
      </w:r>
    </w:p>
    <w:p w14:paraId="4995F681" w14:textId="77777777" w:rsidR="00373887" w:rsidRDefault="00373887" w:rsidP="00AF4A62">
      <w:pPr>
        <w:rPr>
          <w:rFonts w:asciiTheme="minorHAnsi" w:eastAsia="Times New Roman" w:hAnsiTheme="minorHAnsi" w:cstheme="minorHAnsi"/>
          <w:sz w:val="22"/>
          <w:szCs w:val="20"/>
        </w:rPr>
      </w:pPr>
      <w:r>
        <w:rPr>
          <w:rFonts w:asciiTheme="minorHAnsi" w:hAnsiTheme="minorHAnsi" w:cstheme="minorHAnsi"/>
          <w:szCs w:val="22"/>
        </w:rPr>
        <w:t xml:space="preserve">This document is submitted by Ken as Director of the Collaboration Program and summarizes the TM Forum response to the points raised in Section 3.4 </w:t>
      </w:r>
      <w:proofErr w:type="gramStart"/>
      <w:r>
        <w:rPr>
          <w:rFonts w:asciiTheme="minorHAnsi" w:hAnsiTheme="minorHAnsi" w:cstheme="minorHAnsi"/>
          <w:szCs w:val="22"/>
        </w:rPr>
        <w:t xml:space="preserve">of  </w:t>
      </w:r>
      <w:r w:rsidRPr="00373887">
        <w:rPr>
          <w:rFonts w:asciiTheme="minorHAnsi" w:eastAsia="Times New Roman" w:hAnsiTheme="minorHAnsi" w:cstheme="minorHAnsi"/>
          <w:sz w:val="22"/>
          <w:szCs w:val="20"/>
        </w:rPr>
        <w:t>S5vTMFa033</w:t>
      </w:r>
      <w:proofErr w:type="gramEnd"/>
      <w:r>
        <w:rPr>
          <w:rFonts w:asciiTheme="minorHAnsi" w:eastAsia="Times New Roman" w:hAnsiTheme="minorHAnsi" w:cstheme="minorHAnsi"/>
          <w:sz w:val="22"/>
          <w:szCs w:val="20"/>
        </w:rPr>
        <w:t>.</w:t>
      </w:r>
    </w:p>
    <w:p w14:paraId="191E8B95" w14:textId="77777777" w:rsidR="00373887" w:rsidRDefault="00373887" w:rsidP="00AF4A62">
      <w:pPr>
        <w:rPr>
          <w:rFonts w:asciiTheme="minorHAnsi" w:hAnsiTheme="minorHAnsi" w:cstheme="minorHAnsi"/>
          <w:szCs w:val="22"/>
        </w:rPr>
      </w:pPr>
    </w:p>
    <w:p w14:paraId="43DD8901"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 xml:space="preserve">Joerg noted items with comment: </w:t>
      </w:r>
      <w:r w:rsidR="00504F56">
        <w:rPr>
          <w:rFonts w:asciiTheme="minorHAnsi" w:hAnsiTheme="minorHAnsi" w:cstheme="minorHAnsi"/>
          <w:sz w:val="22"/>
          <w:szCs w:val="22"/>
        </w:rPr>
        <w:t xml:space="preserve">On item 1: very broad </w:t>
      </w:r>
      <w:r w:rsidR="001700B3">
        <w:rPr>
          <w:rFonts w:asciiTheme="minorHAnsi" w:hAnsiTheme="minorHAnsi" w:cstheme="minorHAnsi"/>
          <w:sz w:val="22"/>
          <w:szCs w:val="22"/>
        </w:rPr>
        <w:t xml:space="preserve">statement, leads to diff interpretations (and also no intention to debate “history” at this point in time) – while </w:t>
      </w:r>
      <w:r w:rsidR="00504F56">
        <w:rPr>
          <w:rFonts w:asciiTheme="minorHAnsi" w:hAnsiTheme="minorHAnsi" w:cstheme="minorHAnsi"/>
          <w:sz w:val="22"/>
          <w:szCs w:val="22"/>
        </w:rPr>
        <w:t>“</w:t>
      </w:r>
      <w:r w:rsidR="00504F56">
        <w:t>continues to be so today</w:t>
      </w:r>
      <w:r w:rsidR="00504F56">
        <w:rPr>
          <w:rFonts w:asciiTheme="minorHAnsi" w:hAnsiTheme="minorHAnsi" w:cstheme="minorHAnsi"/>
          <w:sz w:val="22"/>
          <w:szCs w:val="22"/>
        </w:rPr>
        <w:t>” seems questionable</w:t>
      </w:r>
      <w:r w:rsidR="001700B3">
        <w:rPr>
          <w:rFonts w:asciiTheme="minorHAnsi" w:hAnsiTheme="minorHAnsi" w:cstheme="minorHAnsi"/>
          <w:sz w:val="22"/>
          <w:szCs w:val="22"/>
        </w:rPr>
        <w:t xml:space="preserve"> w/ respect to the pure umbrella model part</w:t>
      </w:r>
      <w:r w:rsidR="00504F56">
        <w:rPr>
          <w:rFonts w:asciiTheme="minorHAnsi" w:hAnsiTheme="minorHAnsi" w:cstheme="minorHAnsi"/>
          <w:sz w:val="22"/>
          <w:szCs w:val="22"/>
        </w:rPr>
        <w:t xml:space="preserve"> for reasons stated in 3.4. </w:t>
      </w:r>
      <w:r w:rsidR="001700B3">
        <w:rPr>
          <w:rFonts w:asciiTheme="minorHAnsi" w:hAnsiTheme="minorHAnsi" w:cstheme="minorHAnsi"/>
          <w:sz w:val="22"/>
          <w:szCs w:val="22"/>
        </w:rPr>
        <w:t>On item 2: noted. On item 3: the relationship between an industry–wide accepted Umbrella model and the 3GPP NRM IRP’s is subject to joint discussions and agreements as part of the ongoing study. On item 4:</w:t>
      </w:r>
      <w:r>
        <w:rPr>
          <w:rFonts w:asciiTheme="minorHAnsi" w:hAnsiTheme="minorHAnsi" w:cstheme="minorHAnsi"/>
          <w:sz w:val="22"/>
          <w:szCs w:val="22"/>
        </w:rPr>
        <w:t xml:space="preserve"> this statement is not consistent with discussions ongoing between Keith</w:t>
      </w:r>
      <w:r w:rsidR="00A4318D">
        <w:rPr>
          <w:rFonts w:asciiTheme="minorHAnsi" w:hAnsiTheme="minorHAnsi" w:cstheme="minorHAnsi"/>
          <w:sz w:val="22"/>
          <w:szCs w:val="22"/>
        </w:rPr>
        <w:t xml:space="preserve"> and Steph</w:t>
      </w:r>
      <w:r w:rsidR="00504F56">
        <w:rPr>
          <w:rFonts w:asciiTheme="minorHAnsi" w:hAnsiTheme="minorHAnsi" w:cstheme="minorHAnsi"/>
          <w:sz w:val="22"/>
          <w:szCs w:val="22"/>
        </w:rPr>
        <w:t xml:space="preserve">en Hayes. </w:t>
      </w:r>
      <w:r w:rsidR="001700B3">
        <w:rPr>
          <w:rFonts w:asciiTheme="minorHAnsi" w:hAnsiTheme="minorHAnsi" w:cstheme="minorHAnsi"/>
          <w:sz w:val="22"/>
          <w:szCs w:val="22"/>
        </w:rPr>
        <w:t xml:space="preserve">On item 5: noted for the time being, detailed harmonization work will address this topic. On item 6: noted; though potential impacts on relationships to external models are </w:t>
      </w:r>
      <w:proofErr w:type="spellStart"/>
      <w:proofErr w:type="gramStart"/>
      <w:r w:rsidR="001700B3">
        <w:rPr>
          <w:rFonts w:asciiTheme="minorHAnsi" w:hAnsiTheme="minorHAnsi" w:cstheme="minorHAnsi"/>
          <w:sz w:val="22"/>
          <w:szCs w:val="22"/>
        </w:rPr>
        <w:t>tbd</w:t>
      </w:r>
      <w:proofErr w:type="spellEnd"/>
      <w:proofErr w:type="gramEnd"/>
      <w:r w:rsidR="001700B3">
        <w:rPr>
          <w:rFonts w:asciiTheme="minorHAnsi" w:hAnsiTheme="minorHAnsi" w:cstheme="minorHAnsi"/>
          <w:sz w:val="22"/>
          <w:szCs w:val="22"/>
        </w:rPr>
        <w:t xml:space="preserve">. </w:t>
      </w:r>
      <w:r w:rsidR="00504F56">
        <w:rPr>
          <w:rFonts w:asciiTheme="minorHAnsi" w:hAnsiTheme="minorHAnsi" w:cstheme="minorHAnsi"/>
          <w:sz w:val="22"/>
          <w:szCs w:val="22"/>
        </w:rPr>
        <w:t>On items CTK &amp; RI</w:t>
      </w:r>
      <w:r w:rsidR="00A4318D">
        <w:rPr>
          <w:rFonts w:asciiTheme="minorHAnsi" w:hAnsiTheme="minorHAnsi" w:cstheme="minorHAnsi"/>
          <w:sz w:val="22"/>
          <w:szCs w:val="22"/>
        </w:rPr>
        <w:t xml:space="preserve">: </w:t>
      </w:r>
      <w:r w:rsidR="00504F56">
        <w:rPr>
          <w:rFonts w:asciiTheme="minorHAnsi" w:hAnsiTheme="minorHAnsi" w:cstheme="minorHAnsi"/>
          <w:sz w:val="22"/>
          <w:szCs w:val="22"/>
        </w:rPr>
        <w:t xml:space="preserve">these are </w:t>
      </w:r>
      <w:r w:rsidR="00A4318D">
        <w:rPr>
          <w:rFonts w:asciiTheme="minorHAnsi" w:hAnsiTheme="minorHAnsi" w:cstheme="minorHAnsi"/>
          <w:sz w:val="22"/>
          <w:szCs w:val="22"/>
        </w:rPr>
        <w:t xml:space="preserve">out of scope of study &amp; not part </w:t>
      </w:r>
      <w:r w:rsidR="00504F56">
        <w:rPr>
          <w:rFonts w:asciiTheme="minorHAnsi" w:hAnsiTheme="minorHAnsi" w:cstheme="minorHAnsi"/>
          <w:sz w:val="22"/>
          <w:szCs w:val="22"/>
        </w:rPr>
        <w:t>of “</w:t>
      </w:r>
      <w:r w:rsidR="00504F56" w:rsidRPr="009E21B2">
        <w:rPr>
          <w:rFonts w:asciiTheme="minorHAnsi" w:hAnsiTheme="minorHAnsi"/>
          <w:sz w:val="22"/>
          <w:szCs w:val="22"/>
        </w:rPr>
        <w:t>the Top Ten requirements document</w:t>
      </w:r>
      <w:r w:rsidR="00504F56">
        <w:rPr>
          <w:rFonts w:asciiTheme="minorHAnsi" w:hAnsiTheme="minorHAnsi" w:cstheme="minorHAnsi"/>
          <w:sz w:val="22"/>
          <w:szCs w:val="22"/>
        </w:rPr>
        <w:t>” either</w:t>
      </w:r>
    </w:p>
    <w:p w14:paraId="24DDB5D8" w14:textId="77777777" w:rsidR="00373887" w:rsidRDefault="00373887" w:rsidP="00AF4A62">
      <w:pPr>
        <w:rPr>
          <w:rFonts w:asciiTheme="minorHAnsi" w:hAnsiTheme="minorHAnsi" w:cstheme="minorHAnsi"/>
          <w:sz w:val="22"/>
          <w:szCs w:val="22"/>
        </w:rPr>
      </w:pPr>
    </w:p>
    <w:p w14:paraId="6895E812"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Edwin asked to clarify on item 6 that the TM Forum referred to MTMN/MTOSI model. Nigel clarified that the TM Forum publishes other detailed models (IPDR and OSS/J models) so it is not limited to MTMN /MTOSI. Marie clarified that per item 4 there is no intent in the wording to include the 3GPP models in the scope of “other detailed models”.</w:t>
      </w:r>
    </w:p>
    <w:p w14:paraId="59F4FB1D" w14:textId="77777777" w:rsidR="00373887" w:rsidRDefault="00373887" w:rsidP="00AF4A62">
      <w:pPr>
        <w:rPr>
          <w:rFonts w:asciiTheme="minorHAnsi" w:hAnsiTheme="minorHAnsi" w:cstheme="minorHAnsi"/>
          <w:sz w:val="22"/>
          <w:szCs w:val="22"/>
        </w:rPr>
      </w:pPr>
    </w:p>
    <w:p w14:paraId="26527C0D" w14:textId="77777777" w:rsidR="00373887" w:rsidRDefault="00373887" w:rsidP="00AF4A62">
      <w:pPr>
        <w:rPr>
          <w:rFonts w:asciiTheme="minorHAnsi" w:hAnsiTheme="minorHAnsi" w:cstheme="minorHAnsi"/>
          <w:sz w:val="22"/>
          <w:szCs w:val="22"/>
        </w:rPr>
      </w:pPr>
      <w:r>
        <w:rPr>
          <w:rFonts w:asciiTheme="minorHAnsi" w:hAnsiTheme="minorHAnsi" w:cstheme="minorHAnsi"/>
          <w:sz w:val="22"/>
          <w:szCs w:val="22"/>
        </w:rPr>
        <w:t>Padma asked whether discussions are ongoing with other SDOs on this topic. Marie said that at present no but it is recognized that we will need to bring other SDOs into this discussion.</w:t>
      </w:r>
    </w:p>
    <w:p w14:paraId="456DC382" w14:textId="77777777" w:rsidR="00373887" w:rsidRPr="00337FC5" w:rsidRDefault="00373887" w:rsidP="00AF4A62">
      <w:pPr>
        <w:rPr>
          <w:rFonts w:asciiTheme="minorHAnsi" w:hAnsiTheme="minorHAnsi" w:cstheme="minorHAnsi"/>
          <w:sz w:val="22"/>
          <w:szCs w:val="22"/>
        </w:rPr>
      </w:pPr>
    </w:p>
    <w:p w14:paraId="1EF22254" w14:textId="77777777" w:rsidR="00A418FA" w:rsidRPr="00A418FA" w:rsidRDefault="00A418FA" w:rsidP="00A418FA">
      <w:pPr>
        <w:keepNext/>
        <w:numPr>
          <w:ilvl w:val="0"/>
          <w:numId w:val="1"/>
        </w:numPr>
        <w:rPr>
          <w:rFonts w:asciiTheme="minorHAnsi" w:hAnsiTheme="minorHAnsi" w:cstheme="minorHAnsi"/>
        </w:rPr>
      </w:pPr>
      <w:r w:rsidRPr="00A418FA">
        <w:rPr>
          <w:rFonts w:asciiTheme="minorHAnsi" w:hAnsiTheme="minorHAnsi" w:cstheme="minorHAnsi"/>
        </w:rPr>
        <w:t>Reports on relevant events, if any, since previous call</w:t>
      </w:r>
      <w:r w:rsidRPr="00A418FA">
        <w:rPr>
          <w:rFonts w:asciiTheme="minorHAnsi" w:hAnsiTheme="minorHAnsi" w:cstheme="minorHAnsi"/>
        </w:rPr>
        <w:br/>
      </w:r>
    </w:p>
    <w:p w14:paraId="4A1BAAA9" w14:textId="77777777" w:rsidR="00A418FA" w:rsidRPr="00A418FA" w:rsidRDefault="00A418FA" w:rsidP="00A418FA">
      <w:pPr>
        <w:keepNext/>
        <w:numPr>
          <w:ilvl w:val="1"/>
          <w:numId w:val="1"/>
        </w:numPr>
        <w:rPr>
          <w:rFonts w:asciiTheme="minorHAnsi" w:hAnsiTheme="minorHAnsi" w:cstheme="minorHAnsi"/>
        </w:rPr>
      </w:pPr>
      <w:r w:rsidRPr="00A418FA">
        <w:rPr>
          <w:rFonts w:asciiTheme="minorHAnsi" w:hAnsiTheme="minorHAnsi" w:cstheme="minorHAnsi"/>
        </w:rPr>
        <w:t>in 3GPP SA5</w:t>
      </w:r>
    </w:p>
    <w:p w14:paraId="226EED70" w14:textId="77777777" w:rsidR="00A418FA" w:rsidRPr="00A418FA" w:rsidRDefault="00A418FA" w:rsidP="00A418FA">
      <w:pPr>
        <w:numPr>
          <w:ilvl w:val="1"/>
          <w:numId w:val="1"/>
        </w:numPr>
        <w:rPr>
          <w:rFonts w:asciiTheme="minorHAnsi" w:hAnsiTheme="minorHAnsi" w:cstheme="minorHAnsi"/>
        </w:rPr>
      </w:pPr>
      <w:r w:rsidRPr="00A418FA">
        <w:rPr>
          <w:rFonts w:asciiTheme="minorHAnsi" w:hAnsiTheme="minorHAnsi" w:cstheme="minorHAnsi"/>
        </w:rPr>
        <w:t>in TM Forum</w:t>
      </w:r>
      <w:r w:rsidRPr="00A418FA">
        <w:rPr>
          <w:rFonts w:asciiTheme="minorHAnsi" w:hAnsiTheme="minorHAnsi" w:cstheme="minorHAnsi"/>
        </w:rPr>
        <w:br/>
      </w:r>
    </w:p>
    <w:p w14:paraId="1497A593" w14:textId="77777777" w:rsidR="00A418FA" w:rsidRPr="00A418FA" w:rsidRDefault="00A418FA" w:rsidP="00A418FA">
      <w:pPr>
        <w:keepNext/>
        <w:keepLines/>
        <w:numPr>
          <w:ilvl w:val="0"/>
          <w:numId w:val="1"/>
        </w:numPr>
        <w:rPr>
          <w:rFonts w:asciiTheme="minorHAnsi" w:hAnsiTheme="minorHAnsi" w:cstheme="minorHAnsi"/>
        </w:rPr>
      </w:pPr>
      <w:r w:rsidRPr="00A418FA">
        <w:rPr>
          <w:rFonts w:asciiTheme="minorHAnsi" w:hAnsiTheme="minorHAnsi" w:cstheme="minorHAnsi"/>
        </w:rPr>
        <w:t>Model Alignment Discussion Topics</w:t>
      </w:r>
      <w:r w:rsidRPr="00A418FA">
        <w:rPr>
          <w:rFonts w:asciiTheme="minorHAnsi" w:hAnsiTheme="minorHAnsi" w:cstheme="minorHAnsi"/>
        </w:rPr>
        <w:br/>
      </w:r>
    </w:p>
    <w:p w14:paraId="18B7C19C" w14:textId="77777777" w:rsidR="00373887" w:rsidRPr="001700B3" w:rsidRDefault="00A418FA" w:rsidP="00970F73">
      <w:pPr>
        <w:keepNext/>
        <w:keepLines/>
        <w:numPr>
          <w:ilvl w:val="1"/>
          <w:numId w:val="1"/>
        </w:numPr>
        <w:tabs>
          <w:tab w:val="clear" w:pos="792"/>
          <w:tab w:val="num" w:pos="-630"/>
        </w:tabs>
        <w:ind w:left="0" w:firstLine="0"/>
        <w:rPr>
          <w:rFonts w:asciiTheme="minorHAnsi" w:hAnsiTheme="minorHAnsi" w:cstheme="minorHAnsi"/>
        </w:rPr>
      </w:pPr>
      <w:r w:rsidRPr="00A418FA">
        <w:rPr>
          <w:rFonts w:asciiTheme="minorHAnsi" w:hAnsiTheme="minorHAnsi" w:cstheme="minorHAnsi"/>
        </w:rPr>
        <w:t>Discussion on modeling alignment method(s) (044/048/053)</w:t>
      </w:r>
      <w:r w:rsidRPr="00A418FA">
        <w:rPr>
          <w:rFonts w:asciiTheme="minorHAnsi" w:hAnsiTheme="minorHAnsi" w:cstheme="minorHAnsi"/>
        </w:rPr>
        <w:tab/>
      </w:r>
      <w:r w:rsidRPr="00A418FA">
        <w:rPr>
          <w:rFonts w:asciiTheme="minorHAnsi" w:hAnsiTheme="minorHAnsi" w:cstheme="minorHAnsi"/>
        </w:rPr>
        <w:tab/>
      </w:r>
      <w:r w:rsidRPr="00A418FA">
        <w:rPr>
          <w:rFonts w:asciiTheme="minorHAnsi" w:hAnsiTheme="minorHAnsi" w:cstheme="minorHAnsi"/>
        </w:rPr>
        <w:tab/>
      </w:r>
      <w:r w:rsidRPr="00A418FA">
        <w:rPr>
          <w:rFonts w:asciiTheme="minorHAnsi" w:hAnsiTheme="minorHAnsi" w:cstheme="minorHAnsi"/>
        </w:rPr>
        <w:tab/>
      </w:r>
      <w:r w:rsidRPr="00A418FA">
        <w:rPr>
          <w:rFonts w:asciiTheme="minorHAnsi" w:hAnsiTheme="minorHAnsi" w:cstheme="minorHAnsi"/>
          <w:color w:val="800000"/>
        </w:rPr>
        <w:t xml:space="preserve">- In principle, can we agree with Appendix </w:t>
      </w:r>
      <w:proofErr w:type="gramStart"/>
      <w:r w:rsidRPr="00A418FA">
        <w:rPr>
          <w:rFonts w:asciiTheme="minorHAnsi" w:hAnsiTheme="minorHAnsi" w:cstheme="minorHAnsi"/>
          <w:color w:val="800000"/>
        </w:rPr>
        <w:t>A</w:t>
      </w:r>
      <w:proofErr w:type="gramEnd"/>
      <w:r w:rsidRPr="00A418FA">
        <w:rPr>
          <w:rFonts w:asciiTheme="minorHAnsi" w:hAnsiTheme="minorHAnsi" w:cstheme="minorHAnsi"/>
          <w:color w:val="800000"/>
        </w:rPr>
        <w:t xml:space="preserve"> modeling approach?</w:t>
      </w:r>
      <w:r w:rsidR="00970F73">
        <w:rPr>
          <w:rFonts w:asciiTheme="minorHAnsi" w:hAnsiTheme="minorHAnsi" w:cstheme="minorHAnsi"/>
          <w:color w:val="800000"/>
        </w:rPr>
        <w:tab/>
      </w:r>
      <w:r w:rsidR="00970F73">
        <w:rPr>
          <w:rFonts w:asciiTheme="minorHAnsi" w:hAnsiTheme="minorHAnsi" w:cstheme="minorHAnsi"/>
          <w:color w:val="800000"/>
        </w:rPr>
        <w:tab/>
      </w:r>
      <w:r w:rsidR="001700B3" w:rsidRPr="00970F73">
        <w:rPr>
          <w:rFonts w:asciiTheme="minorHAnsi" w:hAnsiTheme="minorHAnsi" w:cstheme="minorHAnsi"/>
          <w:u w:val="single"/>
        </w:rPr>
        <w:t>Agreement:</w:t>
      </w:r>
      <w:r w:rsidR="001700B3" w:rsidRPr="001700B3">
        <w:rPr>
          <w:rFonts w:asciiTheme="minorHAnsi" w:hAnsiTheme="minorHAnsi" w:cstheme="minorHAnsi"/>
        </w:rPr>
        <w:t xml:space="preserve"> The </w:t>
      </w:r>
      <w:r w:rsidR="001700B3">
        <w:rPr>
          <w:rFonts w:asciiTheme="minorHAnsi" w:hAnsiTheme="minorHAnsi" w:cstheme="minorHAnsi"/>
        </w:rPr>
        <w:t>participants</w:t>
      </w:r>
      <w:r w:rsidR="00970F73">
        <w:rPr>
          <w:rFonts w:asciiTheme="minorHAnsi" w:hAnsiTheme="minorHAnsi" w:cstheme="minorHAnsi"/>
        </w:rPr>
        <w:t xml:space="preserve"> agreed in principle with the modeling approach as updated in </w:t>
      </w:r>
      <w:r w:rsidR="00970F73" w:rsidRPr="00970F73">
        <w:rPr>
          <w:rFonts w:asciiTheme="minorHAnsi" w:hAnsiTheme="minorHAnsi" w:cstheme="minorHAnsi"/>
        </w:rPr>
        <w:t>S5vTMFa053</w:t>
      </w:r>
      <w:r w:rsidR="00970F73">
        <w:rPr>
          <w:rFonts w:asciiTheme="minorHAnsi" w:hAnsiTheme="minorHAnsi" w:cstheme="minorHAnsi"/>
        </w:rPr>
        <w:t xml:space="preserve"> section 3.1 (</w:t>
      </w:r>
      <w:r w:rsidR="00970F73" w:rsidRPr="00970F73">
        <w:rPr>
          <w:rFonts w:asciiTheme="minorHAnsi" w:hAnsiTheme="minorHAnsi" w:cstheme="minorHAnsi"/>
        </w:rPr>
        <w:t>S5vTMFa044</w:t>
      </w:r>
      <w:r w:rsidR="00970F73">
        <w:rPr>
          <w:rFonts w:asciiTheme="minorHAnsi" w:hAnsiTheme="minorHAnsi" w:cstheme="minorHAnsi"/>
        </w:rPr>
        <w:t xml:space="preserve"> is to be updated accordingly).</w:t>
      </w:r>
    </w:p>
    <w:p w14:paraId="5C8B42E7" w14:textId="77777777" w:rsidR="00373887" w:rsidRDefault="00A418FA" w:rsidP="00373887">
      <w:pPr>
        <w:keepNext/>
        <w:keepLines/>
        <w:ind w:left="432"/>
        <w:rPr>
          <w:rFonts w:asciiTheme="minorHAnsi" w:hAnsiTheme="minorHAnsi" w:cstheme="minorHAnsi"/>
          <w:color w:val="800000"/>
        </w:rPr>
      </w:pPr>
      <w:r w:rsidRPr="00A418FA">
        <w:rPr>
          <w:rFonts w:asciiTheme="minorHAnsi" w:hAnsiTheme="minorHAnsi" w:cstheme="minorHAnsi"/>
          <w:color w:val="800000"/>
        </w:rPr>
        <w:t>In principle, can we agree with the modeling elements as outlined in 4?</w:t>
      </w:r>
      <w:r w:rsidRPr="00A418FA">
        <w:rPr>
          <w:rFonts w:asciiTheme="minorHAnsi" w:hAnsiTheme="minorHAnsi" w:cstheme="minorHAnsi"/>
          <w:color w:val="800000"/>
        </w:rPr>
        <w:tab/>
      </w:r>
      <w:r w:rsidRPr="00A418FA">
        <w:rPr>
          <w:rFonts w:asciiTheme="minorHAnsi" w:hAnsiTheme="minorHAnsi" w:cstheme="minorHAnsi"/>
          <w:color w:val="800000"/>
        </w:rPr>
        <w:tab/>
        <w:t xml:space="preserve">- In principle, can we agree for the need </w:t>
      </w:r>
      <w:r w:rsidR="00373887">
        <w:rPr>
          <w:rFonts w:asciiTheme="minorHAnsi" w:hAnsiTheme="minorHAnsi" w:cstheme="minorHAnsi"/>
          <w:color w:val="800000"/>
        </w:rPr>
        <w:t xml:space="preserve">of a separated “SID Abstract </w:t>
      </w:r>
      <w:r w:rsidRPr="00A418FA">
        <w:rPr>
          <w:rFonts w:asciiTheme="minorHAnsi" w:hAnsiTheme="minorHAnsi" w:cstheme="minorHAnsi"/>
          <w:color w:val="800000"/>
        </w:rPr>
        <w:t>Umbrella model” as outlined in 5?</w:t>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p>
    <w:p w14:paraId="659291D3" w14:textId="77777777" w:rsidR="00373887" w:rsidRDefault="00A418FA" w:rsidP="00373887">
      <w:pPr>
        <w:keepNext/>
        <w:keepLines/>
        <w:ind w:left="432"/>
        <w:rPr>
          <w:rFonts w:asciiTheme="minorHAnsi" w:hAnsiTheme="minorHAnsi" w:cstheme="minorHAnsi"/>
          <w:color w:val="800000"/>
        </w:rPr>
      </w:pPr>
      <w:r w:rsidRPr="00A418FA">
        <w:rPr>
          <w:rFonts w:asciiTheme="minorHAnsi" w:hAnsiTheme="minorHAnsi" w:cstheme="minorHAnsi"/>
          <w:color w:val="800000"/>
        </w:rPr>
        <w:t xml:space="preserve">How do we approach defining a separated </w:t>
      </w:r>
      <w:r w:rsidR="00373887">
        <w:rPr>
          <w:rFonts w:asciiTheme="minorHAnsi" w:hAnsiTheme="minorHAnsi" w:cstheme="minorHAnsi"/>
          <w:color w:val="800000"/>
        </w:rPr>
        <w:t xml:space="preserve">“SID Abstract Umbrella model” </w:t>
      </w:r>
      <w:r w:rsidRPr="00A418FA">
        <w:rPr>
          <w:rFonts w:asciiTheme="minorHAnsi" w:hAnsiTheme="minorHAnsi" w:cstheme="minorHAnsi"/>
          <w:color w:val="800000"/>
        </w:rPr>
        <w:t>as outlined in 5?</w:t>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r w:rsidRPr="00A418FA">
        <w:rPr>
          <w:rFonts w:asciiTheme="minorHAnsi" w:hAnsiTheme="minorHAnsi" w:cstheme="minorHAnsi"/>
          <w:color w:val="800000"/>
        </w:rPr>
        <w:tab/>
      </w:r>
    </w:p>
    <w:p w14:paraId="42F139CC" w14:textId="77777777" w:rsidR="00A418FA" w:rsidRPr="00A418FA" w:rsidRDefault="00A418FA" w:rsidP="00373887">
      <w:pPr>
        <w:keepNext/>
        <w:keepLines/>
        <w:ind w:left="432"/>
        <w:rPr>
          <w:rFonts w:asciiTheme="minorHAnsi" w:hAnsiTheme="minorHAnsi" w:cstheme="minorHAnsi"/>
        </w:rPr>
      </w:pPr>
      <w:r w:rsidRPr="00A418FA">
        <w:rPr>
          <w:rFonts w:asciiTheme="minorHAnsi" w:hAnsiTheme="minorHAnsi" w:cstheme="minorHAnsi"/>
          <w:color w:val="800000"/>
        </w:rPr>
        <w:t>How do we resolve the remaining constraints/dependencies as outlined in 5?</w:t>
      </w:r>
    </w:p>
    <w:p w14:paraId="3B432166" w14:textId="77777777" w:rsidR="00A418FA" w:rsidRPr="00A418FA" w:rsidRDefault="00A418FA" w:rsidP="00A418FA">
      <w:pPr>
        <w:numPr>
          <w:ilvl w:val="1"/>
          <w:numId w:val="1"/>
        </w:numPr>
        <w:rPr>
          <w:rFonts w:asciiTheme="minorHAnsi" w:hAnsiTheme="minorHAnsi" w:cstheme="minorHAnsi"/>
        </w:rPr>
      </w:pPr>
      <w:r w:rsidRPr="00A418FA">
        <w:rPr>
          <w:rFonts w:asciiTheme="minorHAnsi" w:hAnsiTheme="minorHAnsi" w:cstheme="minorHAnsi"/>
        </w:rPr>
        <w:t xml:space="preserve">Alignment of Generic Model aspects (040, 033, 032/038, </w:t>
      </w:r>
      <w:r w:rsidRPr="00A418FA">
        <w:rPr>
          <w:rFonts w:asciiTheme="minorHAnsi" w:hAnsiTheme="minorHAnsi" w:cstheme="minorHAnsi"/>
          <w:color w:val="FF0000"/>
        </w:rPr>
        <w:t>051</w:t>
      </w:r>
      <w:r w:rsidRPr="00A418FA">
        <w:rPr>
          <w:rFonts w:asciiTheme="minorHAnsi" w:hAnsiTheme="minorHAnsi" w:cstheme="minorHAnsi"/>
        </w:rPr>
        <w:t>)</w:t>
      </w:r>
    </w:p>
    <w:p w14:paraId="19651B2D" w14:textId="77777777" w:rsidR="00A418FA" w:rsidRPr="00A418FA" w:rsidRDefault="00A418FA" w:rsidP="00A418FA">
      <w:pPr>
        <w:numPr>
          <w:ilvl w:val="1"/>
          <w:numId w:val="1"/>
        </w:numPr>
        <w:rPr>
          <w:rFonts w:asciiTheme="minorHAnsi" w:hAnsiTheme="minorHAnsi" w:cstheme="minorHAnsi"/>
        </w:rPr>
      </w:pPr>
      <w:r w:rsidRPr="00A418FA">
        <w:rPr>
          <w:rFonts w:asciiTheme="minorHAnsi" w:hAnsiTheme="minorHAnsi" w:cstheme="minorHAnsi"/>
        </w:rPr>
        <w:lastRenderedPageBreak/>
        <w:t>Enabling re-use of TMF Transport Model(s) / 3GPP Mobile Model (040, 035/044, 036, 032/038)</w:t>
      </w:r>
    </w:p>
    <w:p w14:paraId="56D04E02" w14:textId="77777777" w:rsidR="00A418FA" w:rsidRPr="00A418FA" w:rsidRDefault="00A418FA" w:rsidP="00A418FA">
      <w:pPr>
        <w:numPr>
          <w:ilvl w:val="1"/>
          <w:numId w:val="1"/>
        </w:numPr>
        <w:rPr>
          <w:rFonts w:asciiTheme="minorHAnsi" w:hAnsiTheme="minorHAnsi" w:cstheme="minorHAnsi"/>
          <w:i/>
        </w:rPr>
      </w:pPr>
      <w:r w:rsidRPr="00A418FA">
        <w:rPr>
          <w:rFonts w:asciiTheme="minorHAnsi" w:hAnsiTheme="minorHAnsi" w:cstheme="minorHAnsi"/>
          <w:i/>
        </w:rPr>
        <w:t>Inventory: NGMN Requirements &amp; Alignment aspects (040)</w:t>
      </w:r>
    </w:p>
    <w:p w14:paraId="104D9991" w14:textId="77777777" w:rsidR="00A418FA" w:rsidRPr="00A418FA" w:rsidRDefault="00A418FA" w:rsidP="00A418FA">
      <w:pPr>
        <w:numPr>
          <w:ilvl w:val="1"/>
          <w:numId w:val="1"/>
        </w:numPr>
        <w:rPr>
          <w:rFonts w:asciiTheme="minorHAnsi" w:hAnsiTheme="minorHAnsi" w:cstheme="minorHAnsi"/>
          <w:i/>
        </w:rPr>
      </w:pPr>
      <w:r w:rsidRPr="00A418FA">
        <w:rPr>
          <w:rFonts w:asciiTheme="minorHAnsi" w:hAnsiTheme="minorHAnsi" w:cstheme="minorHAnsi"/>
          <w:i/>
        </w:rPr>
        <w:t>Methodology / Framework Aspects (040)</w:t>
      </w:r>
    </w:p>
    <w:p w14:paraId="0C09064D" w14:textId="77777777" w:rsidR="00A418FA" w:rsidRPr="00A418FA" w:rsidRDefault="00A418FA" w:rsidP="00A418FA">
      <w:pPr>
        <w:numPr>
          <w:ilvl w:val="1"/>
          <w:numId w:val="1"/>
        </w:numPr>
        <w:rPr>
          <w:rFonts w:asciiTheme="minorHAnsi" w:hAnsiTheme="minorHAnsi" w:cstheme="minorHAnsi"/>
          <w:i/>
        </w:rPr>
      </w:pPr>
      <w:r w:rsidRPr="00A418FA">
        <w:rPr>
          <w:rFonts w:asciiTheme="minorHAnsi" w:hAnsiTheme="minorHAnsi" w:cstheme="minorHAnsi"/>
          <w:i/>
        </w:rPr>
        <w:t>Solution Set Relationship(s) (040)</w:t>
      </w:r>
      <w:r w:rsidRPr="00A418FA">
        <w:rPr>
          <w:rFonts w:asciiTheme="minorHAnsi" w:hAnsiTheme="minorHAnsi" w:cstheme="minorHAnsi"/>
          <w:i/>
        </w:rPr>
        <w:br/>
      </w:r>
    </w:p>
    <w:p w14:paraId="51437B68" w14:textId="77777777" w:rsidR="00A418FA" w:rsidRPr="00A418FA" w:rsidRDefault="00A418FA" w:rsidP="00A418FA">
      <w:pPr>
        <w:numPr>
          <w:ilvl w:val="0"/>
          <w:numId w:val="1"/>
        </w:numPr>
        <w:rPr>
          <w:rFonts w:asciiTheme="minorHAnsi" w:hAnsiTheme="minorHAnsi" w:cstheme="minorHAnsi"/>
          <w:i/>
        </w:rPr>
      </w:pPr>
      <w:r w:rsidRPr="00A418FA">
        <w:rPr>
          <w:rFonts w:asciiTheme="minorHAnsi" w:hAnsiTheme="minorHAnsi" w:cstheme="minorHAnsi"/>
          <w:i/>
        </w:rPr>
        <w:t>Model Alignment Recommendations</w:t>
      </w:r>
      <w:r w:rsidRPr="00A418FA">
        <w:rPr>
          <w:rFonts w:asciiTheme="minorHAnsi" w:hAnsiTheme="minorHAnsi" w:cstheme="minorHAnsi"/>
          <w:i/>
        </w:rPr>
        <w:br/>
      </w:r>
    </w:p>
    <w:p w14:paraId="24E230E8" w14:textId="77777777" w:rsidR="00A418FA" w:rsidRPr="00A418FA" w:rsidRDefault="00A418FA" w:rsidP="00A418FA">
      <w:pPr>
        <w:numPr>
          <w:ilvl w:val="0"/>
          <w:numId w:val="1"/>
        </w:numPr>
        <w:rPr>
          <w:rFonts w:asciiTheme="minorHAnsi" w:hAnsiTheme="minorHAnsi" w:cstheme="minorHAnsi"/>
        </w:rPr>
      </w:pPr>
      <w:r w:rsidRPr="00A418FA">
        <w:rPr>
          <w:rFonts w:asciiTheme="minorHAnsi" w:hAnsiTheme="minorHAnsi" w:cstheme="minorHAnsi"/>
        </w:rPr>
        <w:t>Summary &amp; Next Steps</w:t>
      </w:r>
      <w:r w:rsidRPr="00A418FA">
        <w:rPr>
          <w:rFonts w:asciiTheme="minorHAnsi" w:hAnsiTheme="minorHAnsi" w:cstheme="minorHAnsi"/>
        </w:rPr>
        <w:br/>
      </w:r>
    </w:p>
    <w:p w14:paraId="147AEBE2" w14:textId="77777777" w:rsidR="00A418FA" w:rsidRPr="00A418FA" w:rsidRDefault="00A418FA" w:rsidP="00A418FA">
      <w:pPr>
        <w:numPr>
          <w:ilvl w:val="0"/>
          <w:numId w:val="1"/>
        </w:numPr>
        <w:rPr>
          <w:rFonts w:asciiTheme="minorHAnsi" w:hAnsiTheme="minorHAnsi" w:cstheme="minorHAnsi"/>
        </w:rPr>
      </w:pPr>
      <w:r w:rsidRPr="00A418FA">
        <w:rPr>
          <w:rFonts w:asciiTheme="minorHAnsi" w:hAnsiTheme="minorHAnsi" w:cstheme="minorHAnsi"/>
        </w:rPr>
        <w:t>AOB</w:t>
      </w:r>
      <w:r w:rsidRPr="00A418FA">
        <w:rPr>
          <w:rFonts w:asciiTheme="minorHAnsi" w:hAnsiTheme="minorHAnsi" w:cstheme="minorHAnsi"/>
        </w:rPr>
        <w:br/>
      </w:r>
    </w:p>
    <w:p w14:paraId="4AB7E809" w14:textId="77777777" w:rsidR="00373887" w:rsidRDefault="00A418FA" w:rsidP="00A418FA">
      <w:pPr>
        <w:numPr>
          <w:ilvl w:val="0"/>
          <w:numId w:val="14"/>
        </w:numPr>
        <w:rPr>
          <w:rFonts w:asciiTheme="minorHAnsi" w:hAnsiTheme="minorHAnsi" w:cstheme="minorHAnsi"/>
        </w:rPr>
      </w:pPr>
      <w:r w:rsidRPr="00A418FA">
        <w:rPr>
          <w:rFonts w:asciiTheme="minorHAnsi" w:hAnsiTheme="minorHAnsi" w:cstheme="minorHAnsi"/>
        </w:rPr>
        <w:t>“SID Abstract Umbrella Model”: procedural aspects of engaging other TMF/SID experts on defining a way towards such a cross-organizational model</w:t>
      </w:r>
    </w:p>
    <w:p w14:paraId="0C4D7E2F" w14:textId="77777777" w:rsidR="00373887" w:rsidRDefault="00373887" w:rsidP="00373887">
      <w:pPr>
        <w:rPr>
          <w:rFonts w:asciiTheme="minorHAnsi" w:hAnsiTheme="minorHAnsi" w:cstheme="minorHAnsi"/>
        </w:rPr>
      </w:pPr>
    </w:p>
    <w:p w14:paraId="13EE8D8B" w14:textId="77777777" w:rsidR="00373887" w:rsidRDefault="00373887" w:rsidP="00373887">
      <w:pPr>
        <w:rPr>
          <w:rFonts w:asciiTheme="minorHAnsi" w:hAnsiTheme="minorHAnsi" w:cstheme="minorHAnsi"/>
        </w:rPr>
      </w:pPr>
      <w:r>
        <w:rPr>
          <w:rFonts w:asciiTheme="minorHAnsi" w:hAnsiTheme="minorHAnsi" w:cstheme="minorHAnsi"/>
        </w:rPr>
        <w:t>Marie said that this engagement was already underway internally to the TM Forum but that the work needs to be at a point of maturity before they can bring it to this call. Marie will bring this up at the next internal meeting and ask the team to indicate when the material is ready to be discussed and will notify Jörg.</w:t>
      </w:r>
    </w:p>
    <w:p w14:paraId="41B8D760" w14:textId="77777777" w:rsidR="00373887" w:rsidRDefault="00373887" w:rsidP="00373887">
      <w:pPr>
        <w:ind w:left="720"/>
        <w:rPr>
          <w:rFonts w:asciiTheme="minorHAnsi" w:hAnsiTheme="minorHAnsi" w:cstheme="minorHAnsi"/>
        </w:rPr>
      </w:pPr>
    </w:p>
    <w:p w14:paraId="6B2B5B75" w14:textId="77777777" w:rsidR="00373887" w:rsidRDefault="00373887" w:rsidP="00373887">
      <w:pPr>
        <w:numPr>
          <w:ilvl w:val="0"/>
          <w:numId w:val="20"/>
        </w:numPr>
        <w:rPr>
          <w:rFonts w:asciiTheme="minorHAnsi" w:hAnsiTheme="minorHAnsi" w:cstheme="minorHAnsi"/>
        </w:rPr>
      </w:pPr>
      <w:r>
        <w:rPr>
          <w:rFonts w:asciiTheme="minorHAnsi" w:hAnsiTheme="minorHAnsi" w:cstheme="minorHAnsi"/>
        </w:rPr>
        <w:t>Proposal for 3GPP to join a workshop at team action week in Paris.</w:t>
      </w:r>
    </w:p>
    <w:p w14:paraId="796092AF" w14:textId="77777777" w:rsidR="00373887" w:rsidRDefault="00373887" w:rsidP="00373887">
      <w:pPr>
        <w:ind w:left="720"/>
        <w:rPr>
          <w:rFonts w:asciiTheme="minorHAnsi" w:hAnsiTheme="minorHAnsi" w:cstheme="minorHAnsi"/>
        </w:rPr>
      </w:pPr>
      <w:r>
        <w:rPr>
          <w:rFonts w:asciiTheme="minorHAnsi" w:hAnsiTheme="minorHAnsi" w:cstheme="minorHAnsi"/>
        </w:rPr>
        <w:t>Marie indicated that the dates being proposed for the meeting are the 20</w:t>
      </w:r>
      <w:r w:rsidRPr="00373887">
        <w:rPr>
          <w:rFonts w:asciiTheme="minorHAnsi" w:hAnsiTheme="minorHAnsi" w:cstheme="minorHAnsi"/>
          <w:vertAlign w:val="superscript"/>
        </w:rPr>
        <w:t>th</w:t>
      </w:r>
      <w:r>
        <w:rPr>
          <w:rFonts w:asciiTheme="minorHAnsi" w:hAnsiTheme="minorHAnsi" w:cstheme="minorHAnsi"/>
        </w:rPr>
        <w:t xml:space="preserve"> and 21</w:t>
      </w:r>
      <w:r w:rsidRPr="00373887">
        <w:rPr>
          <w:rFonts w:asciiTheme="minorHAnsi" w:hAnsiTheme="minorHAnsi" w:cstheme="minorHAnsi"/>
          <w:vertAlign w:val="superscript"/>
        </w:rPr>
        <w:t>st</w:t>
      </w:r>
      <w:r>
        <w:rPr>
          <w:rFonts w:asciiTheme="minorHAnsi" w:hAnsiTheme="minorHAnsi" w:cstheme="minorHAnsi"/>
        </w:rPr>
        <w:t xml:space="preserve"> January.</w:t>
      </w:r>
    </w:p>
    <w:p w14:paraId="08E83518" w14:textId="77777777" w:rsidR="00373887" w:rsidRDefault="00373887" w:rsidP="00373887">
      <w:pPr>
        <w:rPr>
          <w:rFonts w:asciiTheme="minorHAnsi" w:hAnsiTheme="minorHAnsi" w:cstheme="minorHAnsi"/>
        </w:rPr>
      </w:pPr>
      <w:r>
        <w:rPr>
          <w:rFonts w:asciiTheme="minorHAnsi" w:hAnsiTheme="minorHAnsi" w:cstheme="minorHAnsi"/>
        </w:rPr>
        <w:t>It was suggested that the objectives and attendees for the meeting would be required in order to make a decision. Marie showed a draft outline agenda that is bein</w:t>
      </w:r>
      <w:r w:rsidR="003E3884">
        <w:rPr>
          <w:rFonts w:asciiTheme="minorHAnsi" w:hAnsiTheme="minorHAnsi" w:cstheme="minorHAnsi"/>
        </w:rPr>
        <w:t>g prepared which included a list</w:t>
      </w:r>
      <w:r>
        <w:rPr>
          <w:rFonts w:asciiTheme="minorHAnsi" w:hAnsiTheme="minorHAnsi" w:cstheme="minorHAnsi"/>
        </w:rPr>
        <w:t xml:space="preserve"> of participants most of whom are already confirmed.</w:t>
      </w:r>
    </w:p>
    <w:p w14:paraId="4F499463" w14:textId="77777777" w:rsidR="00A418FA" w:rsidRPr="00A418FA" w:rsidRDefault="00373887" w:rsidP="00373887">
      <w:pPr>
        <w:rPr>
          <w:rFonts w:asciiTheme="minorHAnsi" w:hAnsiTheme="minorHAnsi" w:cstheme="minorHAnsi"/>
        </w:rPr>
      </w:pPr>
      <w:r>
        <w:rPr>
          <w:rFonts w:asciiTheme="minorHAnsi" w:hAnsiTheme="minorHAnsi" w:cstheme="minorHAnsi"/>
        </w:rPr>
        <w:t>Marie will post this to the ETSI site for discussion at the next meeting. Marie asked for help from Jörg (as team lead) and the other 3GPP participants to flesh out the detail of the Resource Model Alignment session particularly the objectives and inputs section.</w:t>
      </w:r>
      <w:r w:rsidR="00A418FA" w:rsidRPr="00A418FA">
        <w:rPr>
          <w:rFonts w:asciiTheme="minorHAnsi" w:hAnsiTheme="minorHAnsi" w:cstheme="minorHAnsi"/>
        </w:rPr>
        <w:br/>
      </w:r>
    </w:p>
    <w:p w14:paraId="54CE7C6B" w14:textId="77777777" w:rsidR="00A418FA" w:rsidRDefault="00A418FA" w:rsidP="00A418FA">
      <w:pPr>
        <w:numPr>
          <w:ilvl w:val="0"/>
          <w:numId w:val="1"/>
        </w:numPr>
        <w:rPr>
          <w:rFonts w:asciiTheme="minorHAnsi" w:hAnsiTheme="minorHAnsi" w:cstheme="minorHAnsi"/>
        </w:rPr>
      </w:pPr>
      <w:r w:rsidRPr="00A418FA">
        <w:rPr>
          <w:rFonts w:asciiTheme="minorHAnsi" w:hAnsiTheme="minorHAnsi" w:cstheme="minorHAnsi"/>
        </w:rPr>
        <w:t xml:space="preserve">Next meeting(s) proposal: </w:t>
      </w:r>
      <w:r w:rsidRPr="00A418FA">
        <w:rPr>
          <w:rFonts w:asciiTheme="minorHAnsi" w:hAnsiTheme="minorHAnsi" w:cstheme="minorHAnsi"/>
        </w:rPr>
        <w:br/>
      </w:r>
      <w:r w:rsidRPr="00A418FA">
        <w:rPr>
          <w:rFonts w:asciiTheme="minorHAnsi" w:hAnsiTheme="minorHAnsi" w:cstheme="minorHAnsi"/>
          <w:b/>
        </w:rPr>
        <w:t>Dec-</w:t>
      </w:r>
      <w:r w:rsidR="00373887">
        <w:rPr>
          <w:rFonts w:asciiTheme="minorHAnsi" w:hAnsiTheme="minorHAnsi" w:cstheme="minorHAnsi"/>
          <w:b/>
        </w:rPr>
        <w:t>02</w:t>
      </w:r>
      <w:r w:rsidRPr="00A418FA">
        <w:rPr>
          <w:rFonts w:asciiTheme="minorHAnsi" w:hAnsiTheme="minorHAnsi" w:cstheme="minorHAnsi"/>
          <w:b/>
        </w:rPr>
        <w:t>, 13:00-15:00 UTC</w:t>
      </w:r>
      <w:r w:rsidRPr="00A418FA">
        <w:rPr>
          <w:rFonts w:asciiTheme="minorHAnsi" w:hAnsiTheme="minorHAnsi" w:cstheme="minorHAnsi"/>
        </w:rPr>
        <w:t xml:space="preserve"> (06amPHX, 07amDFW, 01pmLHR, 02pmFRA, 9pmSHA)</w:t>
      </w:r>
      <w:r w:rsidRPr="00A418FA">
        <w:rPr>
          <w:rFonts w:asciiTheme="minorHAnsi" w:hAnsiTheme="minorHAnsi" w:cstheme="minorHAnsi"/>
        </w:rPr>
        <w:br/>
        <w:t>Note that DST has ended in NA &amp; Europe</w:t>
      </w:r>
    </w:p>
    <w:p w14:paraId="108808A3" w14:textId="77777777" w:rsidR="00373887" w:rsidRPr="00A418FA" w:rsidRDefault="00373887" w:rsidP="00373887">
      <w:pPr>
        <w:rPr>
          <w:rFonts w:asciiTheme="minorHAnsi" w:hAnsiTheme="minorHAnsi" w:cstheme="minorHAnsi"/>
        </w:rPr>
      </w:pPr>
    </w:p>
    <w:p w14:paraId="4DC0210B" w14:textId="77777777" w:rsidR="00A418FA" w:rsidRPr="00A418FA" w:rsidRDefault="00A418FA" w:rsidP="00A418FA">
      <w:pPr>
        <w:rPr>
          <w:rFonts w:asciiTheme="minorHAnsi" w:hAnsiTheme="minorHAnsi" w:cstheme="minorHAnsi"/>
        </w:rPr>
      </w:pPr>
    </w:p>
    <w:p w14:paraId="5EC075F1" w14:textId="77777777" w:rsidR="00DB3DC0" w:rsidRPr="00A418FA" w:rsidRDefault="00DB3DC0" w:rsidP="00DB3DC0">
      <w:pPr>
        <w:rPr>
          <w:rFonts w:asciiTheme="minorHAnsi" w:hAnsiTheme="minorHAnsi" w:cstheme="minorHAnsi"/>
        </w:rPr>
      </w:pPr>
    </w:p>
    <w:p w14:paraId="18797B51" w14:textId="77777777" w:rsidR="00DB3DC0" w:rsidRPr="00A418FA" w:rsidRDefault="00DB3DC0" w:rsidP="009F10E1">
      <w:pPr>
        <w:rPr>
          <w:rFonts w:asciiTheme="minorHAnsi" w:hAnsiTheme="minorHAnsi" w:cstheme="minorHAnsi"/>
        </w:rPr>
      </w:pPr>
    </w:p>
    <w:p w14:paraId="077C80F6" w14:textId="77777777" w:rsidR="00AC5B34" w:rsidRPr="00A418FA" w:rsidRDefault="00AC5B34" w:rsidP="00665CBA">
      <w:pPr>
        <w:rPr>
          <w:rFonts w:asciiTheme="minorHAnsi" w:hAnsiTheme="minorHAnsi" w:cstheme="minorHAnsi"/>
        </w:rPr>
      </w:pPr>
    </w:p>
    <w:sectPr w:rsidR="00AC5B34" w:rsidRPr="00A418FA" w:rsidSect="00E4243E">
      <w:pgSz w:w="11909" w:h="16834" w:code="9"/>
      <w:pgMar w:top="1440" w:right="1199"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9AC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C1489A"/>
    <w:multiLevelType w:val="hybridMultilevel"/>
    <w:tmpl w:val="60FABA9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3D433C"/>
    <w:multiLevelType w:val="hybridMultilevel"/>
    <w:tmpl w:val="FF1A5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27D53EAB"/>
    <w:multiLevelType w:val="hybridMultilevel"/>
    <w:tmpl w:val="7004E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28F45848"/>
    <w:multiLevelType w:val="hybridMultilevel"/>
    <w:tmpl w:val="EFECDAB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5">
    <w:nsid w:val="292B21BD"/>
    <w:multiLevelType w:val="hybridMultilevel"/>
    <w:tmpl w:val="0E0A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C20779"/>
    <w:multiLevelType w:val="hybridMultilevel"/>
    <w:tmpl w:val="AD1463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
    <w:nsid w:val="3A8954B9"/>
    <w:multiLevelType w:val="hybridMultilevel"/>
    <w:tmpl w:val="ECE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18703F"/>
    <w:multiLevelType w:val="hybridMultilevel"/>
    <w:tmpl w:val="F39C3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B316E4B"/>
    <w:multiLevelType w:val="hybridMultilevel"/>
    <w:tmpl w:val="29AC225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nsid w:val="4CC30AB2"/>
    <w:multiLevelType w:val="hybridMultilevel"/>
    <w:tmpl w:val="DE7847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53E712AF"/>
    <w:multiLevelType w:val="hybridMultilevel"/>
    <w:tmpl w:val="151053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54E64C88"/>
    <w:multiLevelType w:val="hybridMultilevel"/>
    <w:tmpl w:val="A0A0C17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nsid w:val="56665300"/>
    <w:multiLevelType w:val="hybridMultilevel"/>
    <w:tmpl w:val="E65276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5C7256B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6606370A"/>
    <w:multiLevelType w:val="hybridMultilevel"/>
    <w:tmpl w:val="5E542A18"/>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nsid w:val="6DDC55F5"/>
    <w:multiLevelType w:val="hybridMultilevel"/>
    <w:tmpl w:val="700C1B1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nsid w:val="734456D1"/>
    <w:multiLevelType w:val="hybridMultilevel"/>
    <w:tmpl w:val="B53C497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nsid w:val="7D9E5A29"/>
    <w:multiLevelType w:val="multilevel"/>
    <w:tmpl w:val="74742B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18"/>
  </w:num>
  <w:num w:numId="3">
    <w:abstractNumId w:val="7"/>
  </w:num>
  <w:num w:numId="4">
    <w:abstractNumId w:val="10"/>
  </w:num>
  <w:num w:numId="5">
    <w:abstractNumId w:val="16"/>
  </w:num>
  <w:num w:numId="6">
    <w:abstractNumId w:val="9"/>
  </w:num>
  <w:num w:numId="7">
    <w:abstractNumId w:val="13"/>
  </w:num>
  <w:num w:numId="8">
    <w:abstractNumId w:val="6"/>
  </w:num>
  <w:num w:numId="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3"/>
  </w:num>
  <w:num w:numId="13">
    <w:abstractNumId w:val="17"/>
  </w:num>
  <w:num w:numId="14">
    <w:abstractNumId w:val="5"/>
  </w:num>
  <w:num w:numId="15">
    <w:abstractNumId w:val="15"/>
  </w:num>
  <w:num w:numId="16">
    <w:abstractNumId w:val="1"/>
  </w:num>
  <w:num w:numId="17">
    <w:abstractNumId w:val="12"/>
  </w:num>
  <w:num w:numId="18">
    <w:abstractNumId w:val="2"/>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FC6"/>
    <w:rsid w:val="000319D4"/>
    <w:rsid w:val="000974F6"/>
    <w:rsid w:val="00144A2F"/>
    <w:rsid w:val="001700B3"/>
    <w:rsid w:val="00176CB1"/>
    <w:rsid w:val="00245FC6"/>
    <w:rsid w:val="00285140"/>
    <w:rsid w:val="002864DD"/>
    <w:rsid w:val="003370D0"/>
    <w:rsid w:val="00337FC5"/>
    <w:rsid w:val="00373887"/>
    <w:rsid w:val="003825DF"/>
    <w:rsid w:val="003E3884"/>
    <w:rsid w:val="004332DD"/>
    <w:rsid w:val="00490C98"/>
    <w:rsid w:val="004A7C29"/>
    <w:rsid w:val="004C1369"/>
    <w:rsid w:val="004C6137"/>
    <w:rsid w:val="00504F56"/>
    <w:rsid w:val="0059674B"/>
    <w:rsid w:val="005D1FA3"/>
    <w:rsid w:val="005E16D8"/>
    <w:rsid w:val="00665CBA"/>
    <w:rsid w:val="006A79A1"/>
    <w:rsid w:val="00727D02"/>
    <w:rsid w:val="007667E3"/>
    <w:rsid w:val="007E5FCE"/>
    <w:rsid w:val="00812011"/>
    <w:rsid w:val="008A3E19"/>
    <w:rsid w:val="008C3283"/>
    <w:rsid w:val="00920BD5"/>
    <w:rsid w:val="00970F73"/>
    <w:rsid w:val="009C14AE"/>
    <w:rsid w:val="009F10E1"/>
    <w:rsid w:val="00A267B8"/>
    <w:rsid w:val="00A418FA"/>
    <w:rsid w:val="00A4318D"/>
    <w:rsid w:val="00A93D33"/>
    <w:rsid w:val="00AC5B34"/>
    <w:rsid w:val="00AF4A62"/>
    <w:rsid w:val="00BD0E14"/>
    <w:rsid w:val="00C01419"/>
    <w:rsid w:val="00C06201"/>
    <w:rsid w:val="00C46375"/>
    <w:rsid w:val="00C501A0"/>
    <w:rsid w:val="00D278D7"/>
    <w:rsid w:val="00D37D4A"/>
    <w:rsid w:val="00D603A1"/>
    <w:rsid w:val="00DB3DC0"/>
    <w:rsid w:val="00DE7498"/>
    <w:rsid w:val="00E4243E"/>
    <w:rsid w:val="00EA1298"/>
    <w:rsid w:val="00EF7FF3"/>
    <w:rsid w:val="00F22104"/>
    <w:rsid w:val="00F34AB6"/>
    <w:rsid w:val="00F91BB3"/>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1A6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D00EF"/>
    <w:rPr>
      <w:color w:val="0000FF"/>
      <w:u w:val="single"/>
    </w:rPr>
  </w:style>
  <w:style w:type="character" w:styleId="FollowedHyperlink">
    <w:name w:val="FollowedHyperlink"/>
    <w:rsid w:val="00430A7E"/>
    <w:rPr>
      <w:color w:val="800080"/>
      <w:u w:val="single"/>
    </w:rPr>
  </w:style>
  <w:style w:type="paragraph" w:customStyle="1" w:styleId="ColorfulList-Accent11">
    <w:name w:val="Colorful List - Accent 11"/>
    <w:basedOn w:val="Normal"/>
    <w:uiPriority w:val="34"/>
    <w:qFormat/>
    <w:rsid w:val="00A267B8"/>
    <w:pPr>
      <w:ind w:left="720"/>
    </w:pPr>
    <w:rPr>
      <w:rFonts w:ascii="Calibri" w:eastAsia="Calibri" w:hAnsi="Calibri"/>
      <w:sz w:val="22"/>
      <w:szCs w:val="22"/>
      <w:lang w:val="en-IE" w:eastAsia="en-IE"/>
    </w:rPr>
  </w:style>
  <w:style w:type="paragraph" w:styleId="BalloonText">
    <w:name w:val="Balloon Text"/>
    <w:basedOn w:val="Normal"/>
    <w:link w:val="BalloonTextChar"/>
    <w:rsid w:val="003825DF"/>
    <w:rPr>
      <w:rFonts w:ascii="Tahoma" w:hAnsi="Tahoma"/>
      <w:sz w:val="16"/>
      <w:szCs w:val="16"/>
    </w:rPr>
  </w:style>
  <w:style w:type="character" w:customStyle="1" w:styleId="BalloonTextChar">
    <w:name w:val="Balloon Text Char"/>
    <w:link w:val="BalloonText"/>
    <w:rsid w:val="003825DF"/>
    <w:rPr>
      <w:rFonts w:ascii="Tahoma" w:hAnsi="Tahoma" w:cs="Tahoma"/>
      <w:sz w:val="16"/>
      <w:szCs w:val="16"/>
      <w:lang w:val="en-US" w:eastAsia="zh-CN"/>
    </w:rPr>
  </w:style>
  <w:style w:type="paragraph" w:styleId="NormalWeb">
    <w:name w:val="Normal (Web)"/>
    <w:basedOn w:val="Normal"/>
    <w:uiPriority w:val="99"/>
    <w:unhideWhenUsed/>
    <w:rsid w:val="007667E3"/>
    <w:pPr>
      <w:spacing w:before="100" w:beforeAutospacing="1" w:after="100" w:afterAutospacing="1"/>
    </w:pPr>
    <w:rPr>
      <w:rFonts w:eastAsia="Times New Roman"/>
      <w:lang w:val="en-IE" w:eastAsia="en-I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DD00EF"/>
    <w:rPr>
      <w:color w:val="0000FF"/>
      <w:u w:val="single"/>
    </w:rPr>
  </w:style>
  <w:style w:type="character" w:styleId="FollowedHyperlink">
    <w:name w:val="FollowedHyperlink"/>
    <w:rsid w:val="00430A7E"/>
    <w:rPr>
      <w:color w:val="800080"/>
      <w:u w:val="single"/>
    </w:rPr>
  </w:style>
  <w:style w:type="paragraph" w:customStyle="1" w:styleId="ColorfulList-Accent11">
    <w:name w:val="Colorful List - Accent 11"/>
    <w:basedOn w:val="Normal"/>
    <w:uiPriority w:val="34"/>
    <w:qFormat/>
    <w:rsid w:val="00A267B8"/>
    <w:pPr>
      <w:ind w:left="720"/>
    </w:pPr>
    <w:rPr>
      <w:rFonts w:ascii="Calibri" w:eastAsia="Calibri" w:hAnsi="Calibri"/>
      <w:sz w:val="22"/>
      <w:szCs w:val="22"/>
      <w:lang w:val="en-IE" w:eastAsia="en-IE"/>
    </w:rPr>
  </w:style>
  <w:style w:type="paragraph" w:styleId="BalloonText">
    <w:name w:val="Balloon Text"/>
    <w:basedOn w:val="Normal"/>
    <w:link w:val="BalloonTextChar"/>
    <w:rsid w:val="003825DF"/>
    <w:rPr>
      <w:rFonts w:ascii="Tahoma" w:hAnsi="Tahoma"/>
      <w:sz w:val="16"/>
      <w:szCs w:val="16"/>
    </w:rPr>
  </w:style>
  <w:style w:type="character" w:customStyle="1" w:styleId="BalloonTextChar">
    <w:name w:val="Balloon Text Char"/>
    <w:link w:val="BalloonText"/>
    <w:rsid w:val="003825DF"/>
    <w:rPr>
      <w:rFonts w:ascii="Tahoma" w:hAnsi="Tahoma" w:cs="Tahoma"/>
      <w:sz w:val="16"/>
      <w:szCs w:val="16"/>
      <w:lang w:val="en-US" w:eastAsia="zh-CN"/>
    </w:rPr>
  </w:style>
  <w:style w:type="paragraph" w:styleId="NormalWeb">
    <w:name w:val="Normal (Web)"/>
    <w:basedOn w:val="Normal"/>
    <w:uiPriority w:val="99"/>
    <w:unhideWhenUsed/>
    <w:rsid w:val="007667E3"/>
    <w:pPr>
      <w:spacing w:before="100" w:beforeAutospacing="1" w:after="100" w:afterAutospacing="1"/>
    </w:pPr>
    <w:rPr>
      <w:rFonts w:eastAsia="Times New Roman"/>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533531">
      <w:bodyDiv w:val="1"/>
      <w:marLeft w:val="45"/>
      <w:marRight w:val="45"/>
      <w:marTop w:val="45"/>
      <w:marBottom w:val="45"/>
      <w:divBdr>
        <w:top w:val="none" w:sz="0" w:space="0" w:color="auto"/>
        <w:left w:val="none" w:sz="0" w:space="0" w:color="auto"/>
        <w:bottom w:val="none" w:sz="0" w:space="0" w:color="auto"/>
        <w:right w:val="none" w:sz="0" w:space="0" w:color="auto"/>
      </w:divBdr>
      <w:divsChild>
        <w:div w:id="1508901528">
          <w:marLeft w:val="0"/>
          <w:marRight w:val="0"/>
          <w:marTop w:val="0"/>
          <w:marBottom w:val="0"/>
          <w:divBdr>
            <w:top w:val="single" w:sz="6" w:space="0" w:color="auto"/>
            <w:left w:val="single" w:sz="6" w:space="0" w:color="auto"/>
            <w:bottom w:val="single" w:sz="6" w:space="0" w:color="auto"/>
            <w:right w:val="single" w:sz="6" w:space="0" w:color="auto"/>
          </w:divBdr>
        </w:div>
      </w:divsChild>
    </w:div>
    <w:div w:id="263223654">
      <w:bodyDiv w:val="1"/>
      <w:marLeft w:val="0"/>
      <w:marRight w:val="0"/>
      <w:marTop w:val="0"/>
      <w:marBottom w:val="0"/>
      <w:divBdr>
        <w:top w:val="none" w:sz="0" w:space="0" w:color="auto"/>
        <w:left w:val="none" w:sz="0" w:space="0" w:color="auto"/>
        <w:bottom w:val="none" w:sz="0" w:space="0" w:color="auto"/>
        <w:right w:val="none" w:sz="0" w:space="0" w:color="auto"/>
      </w:divBdr>
    </w:div>
    <w:div w:id="862668137">
      <w:bodyDiv w:val="1"/>
      <w:marLeft w:val="0"/>
      <w:marRight w:val="0"/>
      <w:marTop w:val="0"/>
      <w:marBottom w:val="0"/>
      <w:divBdr>
        <w:top w:val="none" w:sz="0" w:space="0" w:color="auto"/>
        <w:left w:val="none" w:sz="0" w:space="0" w:color="auto"/>
        <w:bottom w:val="none" w:sz="0" w:space="0" w:color="auto"/>
        <w:right w:val="none" w:sz="0" w:space="0" w:color="auto"/>
      </w:divBdr>
    </w:div>
    <w:div w:id="116447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3gpp.org/ftp/tsg_sa/TSG_SA/TSGS_46/docs/SP-090759.zip" TargetMode="External"/><Relationship Id="rId7" Type="http://schemas.openxmlformats.org/officeDocument/2006/relationships/hyperlink" Target="http://www.tmforum.org/Community/groups/4g_initiative/changerequests.aspx" TargetMode="External"/><Relationship Id="rId8" Type="http://schemas.openxmlformats.org/officeDocument/2006/relationships/hyperlink" Target="http://www.3gpp.org/ftp/tsg_sa/WG5_TM/TSGS5_70/Docs/S5-100804.zip" TargetMode="External"/><Relationship Id="rId9" Type="http://schemas.openxmlformats.org/officeDocument/2006/relationships/hyperlink" Target="http://webapp.etsi.org/MeetingCalendar/MeetingDetails.asp?mid=28916" TargetMode="External"/><Relationship Id="rId10" Type="http://schemas.openxmlformats.org/officeDocument/2006/relationships/hyperlink" Target="http://www.3gpp.org/ftp/tsg_sa/WG5_TM/Ad-hoc_meetings/Virtual-TMF-Al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1386</Words>
  <Characters>7903</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Lucent Technologies</Company>
  <LinksUpToDate>false</LinksUpToDate>
  <CharactersWithSpaces>9271</CharactersWithSpaces>
  <SharedDoc>false</SharedDoc>
  <HLinks>
    <vt:vector size="30" baseType="variant">
      <vt:variant>
        <vt:i4>6750298</vt:i4>
      </vt:variant>
      <vt:variant>
        <vt:i4>12</vt:i4>
      </vt:variant>
      <vt:variant>
        <vt:i4>0</vt:i4>
      </vt:variant>
      <vt:variant>
        <vt:i4>5</vt:i4>
      </vt:variant>
      <vt:variant>
        <vt:lpwstr>http://www.3gpp.org/ftp/tsg_sa/WG5_TM/Ad-hoc_meetings/Virtual-TMF-Align/</vt:lpwstr>
      </vt:variant>
      <vt:variant>
        <vt:lpwstr/>
      </vt:variant>
      <vt:variant>
        <vt:i4>3145752</vt:i4>
      </vt:variant>
      <vt:variant>
        <vt:i4>9</vt:i4>
      </vt:variant>
      <vt:variant>
        <vt:i4>0</vt:i4>
      </vt:variant>
      <vt:variant>
        <vt:i4>5</vt:i4>
      </vt:variant>
      <vt:variant>
        <vt:lpwstr>http://webapp.etsi.org/MeetingCalendar/MeetingDetails.asp?mid=28916</vt:lpwstr>
      </vt:variant>
      <vt:variant>
        <vt:lpwstr/>
      </vt:variant>
      <vt:variant>
        <vt:i4>1048585</vt:i4>
      </vt:variant>
      <vt:variant>
        <vt:i4>6</vt:i4>
      </vt:variant>
      <vt:variant>
        <vt:i4>0</vt:i4>
      </vt:variant>
      <vt:variant>
        <vt:i4>5</vt:i4>
      </vt:variant>
      <vt:variant>
        <vt:lpwstr>http://www.3gpp.org/ftp/tsg_sa/WG5_TM/TSGS5_70/Docs/S5-100804.zip</vt:lpwstr>
      </vt:variant>
      <vt:variant>
        <vt:lpwstr/>
      </vt:variant>
      <vt:variant>
        <vt:i4>2687070</vt:i4>
      </vt:variant>
      <vt:variant>
        <vt:i4>3</vt:i4>
      </vt:variant>
      <vt:variant>
        <vt:i4>0</vt:i4>
      </vt:variant>
      <vt:variant>
        <vt:i4>5</vt:i4>
      </vt:variant>
      <vt:variant>
        <vt:lpwstr>http://www.tmforum.org/Community/groups/4g_initiative/changerequests.aspx</vt:lpwstr>
      </vt:variant>
      <vt:variant>
        <vt:lpwstr>aMenuBottom</vt:lpwstr>
      </vt:variant>
      <vt:variant>
        <vt:i4>2490379</vt:i4>
      </vt:variant>
      <vt:variant>
        <vt:i4>0</vt:i4>
      </vt:variant>
      <vt:variant>
        <vt:i4>0</vt:i4>
      </vt:variant>
      <vt:variant>
        <vt:i4>5</vt:i4>
      </vt:variant>
      <vt:variant>
        <vt:lpwstr>http://www.3gpp.org/ftp/tsg_sa/TSG_SA/TSGS_46/docs/SP-090759.zip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Leen Mak</dc:creator>
  <cp:lastModifiedBy>Joerg Schmidt</cp:lastModifiedBy>
  <cp:revision>4</cp:revision>
  <cp:lastPrinted>2010-03-18T15:18:00Z</cp:lastPrinted>
  <dcterms:created xsi:type="dcterms:W3CDTF">2010-12-02T02:34:00Z</dcterms:created>
  <dcterms:modified xsi:type="dcterms:W3CDTF">2010-12-02T03:50:00Z</dcterms:modified>
</cp:coreProperties>
</file>